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5B27" w14:textId="3858D04B" w:rsidR="008A1E4A" w:rsidRPr="0022190E" w:rsidRDefault="003E5967" w:rsidP="00AD7AA9">
      <w:pPr>
        <w:pStyle w:val="Heading2"/>
        <w:ind w:left="0"/>
        <w:rPr>
          <w:rFonts w:ascii="Georgia" w:hAnsi="Georgia"/>
          <w:sz w:val="36"/>
        </w:rPr>
      </w:pPr>
      <w:r w:rsidRPr="0022190E">
        <w:rPr>
          <w:rFonts w:ascii="Georgia" w:hAnsi="Georgia"/>
          <w:sz w:val="36"/>
        </w:rPr>
        <w:t xml:space="preserve">Organizational Assessment for </w:t>
      </w:r>
      <w:r w:rsidR="0022190E" w:rsidRPr="0022190E">
        <w:rPr>
          <w:rFonts w:ascii="Georgia" w:hAnsi="Georgia"/>
          <w:sz w:val="36"/>
        </w:rPr>
        <w:t>Igniting</w:t>
      </w:r>
      <w:r w:rsidRPr="0022190E">
        <w:rPr>
          <w:rFonts w:ascii="Georgia" w:hAnsi="Georgia"/>
          <w:sz w:val="36"/>
        </w:rPr>
        <w:t xml:space="preserve"> Joy</w:t>
      </w:r>
      <w:r w:rsidR="0022190E" w:rsidRPr="0022190E">
        <w:rPr>
          <w:rFonts w:ascii="Georgia" w:hAnsi="Georgia"/>
          <w:sz w:val="36"/>
        </w:rPr>
        <w:t xml:space="preserve"> in </w:t>
      </w:r>
      <w:r w:rsidRPr="0022190E">
        <w:rPr>
          <w:rFonts w:ascii="Georgia" w:hAnsi="Georgia"/>
          <w:sz w:val="36"/>
        </w:rPr>
        <w:t>Work</w:t>
      </w:r>
      <w:r w:rsidR="0022190E" w:rsidRPr="0022190E">
        <w:rPr>
          <w:rFonts w:ascii="Georgia" w:hAnsi="Georgia"/>
          <w:sz w:val="36"/>
        </w:rPr>
        <w:t xml:space="preserve"> and Creating Safety</w:t>
      </w:r>
    </w:p>
    <w:tbl>
      <w:tblPr>
        <w:tblStyle w:val="TableGrid"/>
        <w:tblpPr w:leftFromText="180" w:rightFromText="180" w:vertAnchor="text" w:tblpX="85" w:tblpY="1"/>
        <w:tblOverlap w:val="never"/>
        <w:tblW w:w="13680" w:type="dxa"/>
        <w:tblLayout w:type="fixed"/>
        <w:tblLook w:val="04A0" w:firstRow="1" w:lastRow="0" w:firstColumn="1" w:lastColumn="0" w:noHBand="0" w:noVBand="1"/>
      </w:tblPr>
      <w:tblGrid>
        <w:gridCol w:w="1975"/>
        <w:gridCol w:w="2386"/>
        <w:gridCol w:w="311"/>
        <w:gridCol w:w="2795"/>
        <w:gridCol w:w="180"/>
        <w:gridCol w:w="294"/>
        <w:gridCol w:w="2632"/>
        <w:gridCol w:w="90"/>
        <w:gridCol w:w="3017"/>
      </w:tblGrid>
      <w:tr w:rsidR="00B60AF2" w:rsidRPr="00C85000" w14:paraId="630FD25B" w14:textId="77777777" w:rsidTr="00D11230">
        <w:trPr>
          <w:trHeight w:val="98"/>
        </w:trPr>
        <w:tc>
          <w:tcPr>
            <w:tcW w:w="136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2DB87" w14:textId="34E75442" w:rsidR="003E5967" w:rsidRDefault="0022190E" w:rsidP="00D11230">
            <w:pPr>
              <w:spacing w:after="160" w:line="259" w:lineRule="auto"/>
            </w:pPr>
            <w:r>
              <w:br/>
            </w:r>
            <w:r w:rsidR="008A1E4A" w:rsidRPr="00C85000">
              <w:t>This self-assessment tool</w:t>
            </w:r>
            <w:r w:rsidR="003E5967">
              <w:t xml:space="preserve">, focused on five of the nine components of the IHI Joy in Work Framework, will help you evaluate your organization’s culture as it relates to joy and safety. All </w:t>
            </w:r>
            <w:r>
              <w:t>components of the Framework</w:t>
            </w:r>
            <w:r w:rsidR="003E5967">
              <w:t xml:space="preserve"> (which you can find in the white paper, </w:t>
            </w:r>
            <w:r w:rsidR="003E5967">
              <w:rPr>
                <w:i/>
              </w:rPr>
              <w:t xml:space="preserve">IHI Framework for Improving Joy in Work) </w:t>
            </w:r>
            <w:r>
              <w:t xml:space="preserve">are </w:t>
            </w:r>
            <w:r w:rsidR="00C632B1">
              <w:t>important</w:t>
            </w:r>
            <w:r>
              <w:t>, but these five components</w:t>
            </w:r>
            <w:r w:rsidR="003E5967">
              <w:t xml:space="preserve"> are most closely aligned with a strong safety culture. Simply put, without robust strategies in the five </w:t>
            </w:r>
            <w:r>
              <w:t>component</w:t>
            </w:r>
            <w:r w:rsidR="003E5967">
              <w:t xml:space="preserve">s below (physical safety, psychological safety, meaning and purpose, choice and autonomy, and </w:t>
            </w:r>
            <w:r w:rsidR="002719BD">
              <w:t xml:space="preserve">teamwork and </w:t>
            </w:r>
            <w:r w:rsidR="003E5967">
              <w:t>camaraderie), your organization will struggle to find joy</w:t>
            </w:r>
            <w:r w:rsidR="00C632B1">
              <w:t xml:space="preserve"> in work and </w:t>
            </w:r>
            <w:r w:rsidR="00734B18">
              <w:t xml:space="preserve">create </w:t>
            </w:r>
            <w:r w:rsidR="00C632B1">
              <w:t>safe systems</w:t>
            </w:r>
            <w:r w:rsidR="003E5967">
              <w:t xml:space="preserve">. </w:t>
            </w:r>
          </w:p>
          <w:p w14:paraId="5F5149E7" w14:textId="77777777" w:rsidR="00B60AF2" w:rsidRDefault="003E5967" w:rsidP="00D11230">
            <w:pPr>
              <w:spacing w:after="160" w:line="259" w:lineRule="auto"/>
            </w:pPr>
            <w:r>
              <w:t>Within each of the five components below, consider your organization and assess where you are in your journey</w:t>
            </w:r>
            <w:r w:rsidR="007C0912">
              <w:t xml:space="preserve"> toward igniting joy and creating safety</w:t>
            </w:r>
            <w:r>
              <w:t>. Circle</w:t>
            </w:r>
            <w:r w:rsidR="0022190E">
              <w:t xml:space="preserve"> one box (Level 1, Level 2, Level 3, or Lev</w:t>
            </w:r>
            <w:r w:rsidR="007C0912">
              <w:t>el 4) next to each element. Then, a</w:t>
            </w:r>
            <w:r w:rsidR="0022190E">
              <w:t xml:space="preserve">fter circling a Level for each element, write down related strengths, opportunities for improvement, and </w:t>
            </w:r>
            <w:r w:rsidR="00C632B1">
              <w:t xml:space="preserve">potential </w:t>
            </w:r>
            <w:r w:rsidR="0022190E">
              <w:t xml:space="preserve">next steps. </w:t>
            </w:r>
          </w:p>
          <w:p w14:paraId="5B4A47CC" w14:textId="77777777" w:rsidR="004C2DF5" w:rsidRDefault="004C2DF5" w:rsidP="00D11230">
            <w:pPr>
              <w:spacing w:after="160" w:line="259" w:lineRule="auto"/>
            </w:pPr>
          </w:p>
          <w:p w14:paraId="6B4D7AA6" w14:textId="77777777" w:rsidR="004C2DF5" w:rsidRDefault="004C2DF5" w:rsidP="00D11230">
            <w:pPr>
              <w:spacing w:after="160" w:line="259" w:lineRule="auto"/>
            </w:pPr>
          </w:p>
          <w:p w14:paraId="0FFDF77E" w14:textId="77777777" w:rsidR="004C2DF5" w:rsidRDefault="004C2DF5" w:rsidP="00D11230">
            <w:pPr>
              <w:spacing w:after="160" w:line="259" w:lineRule="auto"/>
            </w:pPr>
          </w:p>
          <w:p w14:paraId="7FE1F137" w14:textId="77777777" w:rsidR="004C2DF5" w:rsidRDefault="004C2DF5" w:rsidP="00D11230">
            <w:pPr>
              <w:spacing w:after="160" w:line="259" w:lineRule="auto"/>
            </w:pPr>
          </w:p>
          <w:p w14:paraId="1F60FB1A" w14:textId="77777777" w:rsidR="004C2DF5" w:rsidRDefault="004C2DF5" w:rsidP="00D11230">
            <w:pPr>
              <w:spacing w:after="160" w:line="259" w:lineRule="auto"/>
            </w:pPr>
          </w:p>
          <w:p w14:paraId="6AD37C88" w14:textId="77777777" w:rsidR="004C2DF5" w:rsidRDefault="004C2DF5" w:rsidP="00D11230">
            <w:pPr>
              <w:spacing w:after="160" w:line="259" w:lineRule="auto"/>
            </w:pPr>
          </w:p>
          <w:p w14:paraId="6C82E20C" w14:textId="77777777" w:rsidR="004C2DF5" w:rsidRDefault="004C2DF5" w:rsidP="00D11230">
            <w:pPr>
              <w:spacing w:after="160" w:line="259" w:lineRule="auto"/>
            </w:pPr>
          </w:p>
          <w:p w14:paraId="101DBA08" w14:textId="77777777" w:rsidR="004C2DF5" w:rsidRDefault="004C2DF5" w:rsidP="00D11230">
            <w:pPr>
              <w:spacing w:after="160" w:line="259" w:lineRule="auto"/>
            </w:pPr>
          </w:p>
          <w:p w14:paraId="5DF824A7" w14:textId="77777777" w:rsidR="004C2DF5" w:rsidRDefault="004C2DF5" w:rsidP="00D11230">
            <w:pPr>
              <w:spacing w:after="160" w:line="259" w:lineRule="auto"/>
            </w:pPr>
          </w:p>
          <w:p w14:paraId="701493AB" w14:textId="77777777" w:rsidR="004C2DF5" w:rsidRDefault="004C2DF5" w:rsidP="00D11230">
            <w:pPr>
              <w:spacing w:after="160" w:line="259" w:lineRule="auto"/>
            </w:pPr>
          </w:p>
          <w:p w14:paraId="0FE6600B" w14:textId="77777777" w:rsidR="004C2DF5" w:rsidRDefault="004C2DF5" w:rsidP="00D11230">
            <w:pPr>
              <w:spacing w:after="160" w:line="259" w:lineRule="auto"/>
            </w:pPr>
          </w:p>
          <w:p w14:paraId="41B1441A" w14:textId="77777777" w:rsidR="004C2DF5" w:rsidRDefault="004C2DF5" w:rsidP="00D11230">
            <w:pPr>
              <w:spacing w:after="160" w:line="259" w:lineRule="auto"/>
            </w:pPr>
          </w:p>
          <w:p w14:paraId="1D39DA10" w14:textId="77777777" w:rsidR="004C2DF5" w:rsidRDefault="004C2DF5" w:rsidP="00D11230">
            <w:pPr>
              <w:spacing w:after="160" w:line="259" w:lineRule="auto"/>
            </w:pPr>
          </w:p>
          <w:p w14:paraId="7E122BBF" w14:textId="77777777" w:rsidR="004C2DF5" w:rsidRDefault="004C2DF5" w:rsidP="00D11230">
            <w:pPr>
              <w:spacing w:after="160" w:line="259" w:lineRule="auto"/>
            </w:pPr>
          </w:p>
          <w:p w14:paraId="2140DFA4" w14:textId="77777777" w:rsidR="004C2DF5" w:rsidRDefault="004C2DF5" w:rsidP="00D11230">
            <w:pPr>
              <w:spacing w:after="160" w:line="259" w:lineRule="auto"/>
            </w:pPr>
          </w:p>
          <w:p w14:paraId="66DD3165" w14:textId="77777777" w:rsidR="004C2DF5" w:rsidRDefault="004C2DF5" w:rsidP="00D11230">
            <w:pPr>
              <w:spacing w:after="160" w:line="259" w:lineRule="auto"/>
            </w:pPr>
          </w:p>
          <w:p w14:paraId="3F776AF2" w14:textId="77777777" w:rsidR="004C2DF5" w:rsidRDefault="004C2DF5" w:rsidP="00D11230">
            <w:pPr>
              <w:spacing w:after="160" w:line="259" w:lineRule="auto"/>
            </w:pPr>
          </w:p>
          <w:p w14:paraId="5770C205" w14:textId="77777777" w:rsidR="004C2DF5" w:rsidRDefault="004C2DF5" w:rsidP="00D11230">
            <w:pPr>
              <w:spacing w:after="160" w:line="259" w:lineRule="auto"/>
            </w:pPr>
          </w:p>
          <w:p w14:paraId="36046E7F" w14:textId="634E8C7F" w:rsidR="004C2DF5" w:rsidRPr="00C85000" w:rsidRDefault="004C2DF5" w:rsidP="00D11230">
            <w:pPr>
              <w:spacing w:after="160" w:line="259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A25AE6" w:rsidRPr="00C85000" w14:paraId="69EA446C" w14:textId="77777777" w:rsidTr="00D11230">
        <w:trPr>
          <w:trHeight w:val="98"/>
        </w:trPr>
        <w:tc>
          <w:tcPr>
            <w:tcW w:w="13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DAC5E" w14:textId="0A5716B3" w:rsidR="00AC2FE6" w:rsidRPr="00C85000" w:rsidRDefault="00AC2FE6" w:rsidP="00AD7AA9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B60AF2" w:rsidRPr="00C85000" w14:paraId="45585913" w14:textId="77777777" w:rsidTr="00D11230">
        <w:trPr>
          <w:trHeight w:val="86"/>
        </w:trPr>
        <w:tc>
          <w:tcPr>
            <w:tcW w:w="13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tblpX="-10" w:tblpY="1"/>
              <w:tblOverlap w:val="never"/>
              <w:tblW w:w="13690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3108"/>
              <w:gridCol w:w="3109"/>
              <w:gridCol w:w="3109"/>
              <w:gridCol w:w="3109"/>
            </w:tblGrid>
            <w:tr w:rsidR="0098442B" w:rsidRPr="00C85000" w14:paraId="4AA8335D" w14:textId="77777777" w:rsidTr="00EC4949">
              <w:trPr>
                <w:trHeight w:val="386"/>
              </w:trPr>
              <w:tc>
                <w:tcPr>
                  <w:tcW w:w="1369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EBCC5"/>
                </w:tcPr>
                <w:p w14:paraId="7EDCD819" w14:textId="77777777" w:rsidR="00002C74" w:rsidRPr="00C85000" w:rsidRDefault="0098442B" w:rsidP="00696C70">
                  <w:pPr>
                    <w:spacing w:after="0" w:line="240" w:lineRule="auto"/>
                    <w:rPr>
                      <w:rFonts w:eastAsia="Calibri" w:cs="Times New Roman"/>
                      <w:b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b/>
                      <w:spacing w:val="-1"/>
                      <w:sz w:val="18"/>
                      <w:szCs w:val="18"/>
                    </w:rPr>
                    <w:t>Physical Safety</w:t>
                  </w:r>
                </w:p>
                <w:p w14:paraId="795B3436" w14:textId="77777777" w:rsidR="00AD7AA9" w:rsidRPr="00C85000" w:rsidRDefault="00AD7AA9" w:rsidP="00696C70">
                  <w:pPr>
                    <w:spacing w:after="0" w:line="240" w:lineRule="auto"/>
                    <w:rPr>
                      <w:rFonts w:eastAsia="Calibri" w:cs="Times New Roman"/>
                      <w:b/>
                      <w:spacing w:val="-1"/>
                      <w:sz w:val="18"/>
                      <w:szCs w:val="18"/>
                    </w:rPr>
                  </w:pPr>
                </w:p>
                <w:p w14:paraId="3AEEE2A5" w14:textId="77777777" w:rsidR="0098442B" w:rsidRPr="00C85000" w:rsidRDefault="0098442B" w:rsidP="00696C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Freedom from </w:t>
                  </w:r>
                  <w:r w:rsidR="00277EA8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harm</w:t>
                  </w: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 during daily work</w:t>
                  </w:r>
                  <w:r w:rsidRPr="00C85000">
                    <w:rPr>
                      <w:rFonts w:eastAsia="Calibri" w:cs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</w:p>
                <w:p w14:paraId="1D460C01" w14:textId="6A2F203B" w:rsidR="00DF1C73" w:rsidRPr="00C85000" w:rsidRDefault="00DF1C73" w:rsidP="00696C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Team members feel </w:t>
                  </w:r>
                  <w:r w:rsidR="007C0912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safe in their work sites and spaces</w:t>
                  </w:r>
                </w:p>
                <w:p w14:paraId="7979A47C" w14:textId="77777777" w:rsidR="001C2513" w:rsidRPr="00C85000" w:rsidRDefault="001C2513" w:rsidP="001C2513">
                  <w:pPr>
                    <w:pStyle w:val="ListParagraph"/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</w:p>
              </w:tc>
            </w:tr>
            <w:tr w:rsidR="00002C74" w:rsidRPr="00C85000" w14:paraId="7EC0EA28" w14:textId="77777777" w:rsidTr="001C2513">
              <w:trPr>
                <w:trHeight w:val="332"/>
              </w:trPr>
              <w:tc>
                <w:tcPr>
                  <w:tcW w:w="1255" w:type="dxa"/>
                  <w:tcBorders>
                    <w:top w:val="single" w:sz="4" w:space="0" w:color="auto"/>
                  </w:tcBorders>
                </w:tcPr>
                <w:p w14:paraId="31C75C9D" w14:textId="77777777" w:rsidR="00002C74" w:rsidRPr="00C85000" w:rsidRDefault="00002C74" w:rsidP="00EC4949">
                  <w:pPr>
                    <w:spacing w:before="120" w:after="0" w:line="240" w:lineRule="auto"/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</w:pP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BF2"/>
                </w:tcPr>
                <w:p w14:paraId="4838C71B" w14:textId="77777777" w:rsidR="00002C74" w:rsidRPr="00C85000" w:rsidRDefault="002211F9" w:rsidP="00696C70">
                  <w:pPr>
                    <w:spacing w:after="0" w:line="240" w:lineRule="auto"/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  <w:t>Level 1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DD7E5"/>
                </w:tcPr>
                <w:p w14:paraId="453B2901" w14:textId="77777777" w:rsidR="00002C74" w:rsidRPr="00C85000" w:rsidRDefault="002211F9" w:rsidP="00696C70">
                  <w:pPr>
                    <w:spacing w:after="0" w:line="240" w:lineRule="auto"/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  <w:t>Level 2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5C3D8"/>
                </w:tcPr>
                <w:p w14:paraId="09A0EF2C" w14:textId="77777777" w:rsidR="00002C74" w:rsidRPr="00C85000" w:rsidRDefault="002211F9" w:rsidP="00696C70">
                  <w:pPr>
                    <w:spacing w:after="0" w:line="240" w:lineRule="auto"/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  <w:t>Level 3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49CBF"/>
                </w:tcPr>
                <w:p w14:paraId="7E041C5C" w14:textId="77777777" w:rsidR="00002C74" w:rsidRPr="00C85000" w:rsidRDefault="002211F9" w:rsidP="00696C70">
                  <w:pPr>
                    <w:spacing w:after="0" w:line="240" w:lineRule="auto"/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  <w:t>Level 4</w:t>
                  </w:r>
                </w:p>
              </w:tc>
            </w:tr>
            <w:tr w:rsidR="002211F9" w:rsidRPr="00C85000" w14:paraId="78638A6B" w14:textId="77777777" w:rsidTr="001C2513">
              <w:trPr>
                <w:trHeight w:val="1538"/>
              </w:trPr>
              <w:tc>
                <w:tcPr>
                  <w:tcW w:w="1255" w:type="dxa"/>
                </w:tcPr>
                <w:p w14:paraId="49E400BC" w14:textId="77777777" w:rsidR="002211F9" w:rsidRPr="00C85000" w:rsidRDefault="002211F9" w:rsidP="00696C70">
                  <w:pPr>
                    <w:spacing w:after="0" w:line="240" w:lineRule="auto"/>
                    <w:rPr>
                      <w:rFonts w:eastAsia="Calibri" w:cs="Times New Roman"/>
                      <w:b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b/>
                      <w:spacing w:val="-1"/>
                      <w:sz w:val="18"/>
                      <w:szCs w:val="18"/>
                    </w:rPr>
                    <w:t>Employee Harm Data</w:t>
                  </w:r>
                </w:p>
              </w:tc>
              <w:tc>
                <w:tcPr>
                  <w:tcW w:w="3108" w:type="dxa"/>
                </w:tcPr>
                <w:p w14:paraId="4AFCFE0B" w14:textId="258340DD" w:rsidR="002211F9" w:rsidRPr="00C85000" w:rsidRDefault="00BC50B7" w:rsidP="00696C70">
                  <w:p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Team member</w:t>
                  </w:r>
                  <w:r w:rsidR="002211F9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 harm data is collected</w:t>
                  </w:r>
                  <w:r w:rsidR="00734B18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,</w:t>
                  </w:r>
                  <w:r w:rsidR="002211F9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 but few know of its existence. Organizational aims to decrease employee physical harms are absent.</w:t>
                  </w:r>
                </w:p>
              </w:tc>
              <w:tc>
                <w:tcPr>
                  <w:tcW w:w="3109" w:type="dxa"/>
                  <w:shd w:val="clear" w:color="auto" w:fill="E6EBF2"/>
                </w:tcPr>
                <w:p w14:paraId="66AACC5A" w14:textId="34D4FA5B" w:rsidR="002211F9" w:rsidRPr="00C85000" w:rsidRDefault="00BC50B7" w:rsidP="00696C70">
                  <w:pPr>
                    <w:spacing w:after="0" w:line="240" w:lineRule="auto"/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Team member</w:t>
                  </w:r>
                  <w:r w:rsidR="002211F9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 harm data is reviewed by some leaders, mainly the occupational health department.</w:t>
                  </w:r>
                </w:p>
              </w:tc>
              <w:tc>
                <w:tcPr>
                  <w:tcW w:w="3109" w:type="dxa"/>
                  <w:shd w:val="clear" w:color="auto" w:fill="CDD7E5"/>
                </w:tcPr>
                <w:p w14:paraId="416E892A" w14:textId="2D400174" w:rsidR="002211F9" w:rsidRPr="00C85000" w:rsidRDefault="002211F9" w:rsidP="00B10A80">
                  <w:pPr>
                    <w:spacing w:after="0" w:line="240" w:lineRule="auto"/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  <w:t>Data on physical team harm is collected, tracked over time, analyzed</w:t>
                  </w:r>
                  <w:r w:rsidR="007C0912"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  <w:t>,</w:t>
                  </w:r>
                  <w:r w:rsidRPr="00C85000"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  <w:t xml:space="preserve"> and reported to leaders. Clear aims exist to reduce employee physical harm rates</w:t>
                  </w:r>
                  <w:r w:rsidR="00B10A80" w:rsidRPr="00C85000"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  <w:t xml:space="preserve"> compared to best known industry</w:t>
                  </w:r>
                  <w:r w:rsidR="007C0912"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  <w:t xml:space="preserve"> rates</w:t>
                  </w:r>
                  <w:r w:rsidRPr="00C85000"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  <w:t>.</w:t>
                  </w:r>
                  <w:r w:rsidR="00B10A80" w:rsidRPr="00C85000"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  <w:t xml:space="preserve">  Measures show progress in reducing harm.</w:t>
                  </w:r>
                </w:p>
              </w:tc>
              <w:tc>
                <w:tcPr>
                  <w:tcW w:w="3109" w:type="dxa"/>
                  <w:tcBorders>
                    <w:right w:val="single" w:sz="4" w:space="0" w:color="auto"/>
                  </w:tcBorders>
                  <w:shd w:val="clear" w:color="auto" w:fill="B5C3D8"/>
                </w:tcPr>
                <w:p w14:paraId="4890DC62" w14:textId="2D8CA88E" w:rsidR="00EC4949" w:rsidRPr="00C85000" w:rsidRDefault="002211F9" w:rsidP="00B10A80">
                  <w:pPr>
                    <w:spacing w:after="0" w:line="240" w:lineRule="auto"/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  <w:t xml:space="preserve">Data on physical team harm is collected, tracked over time, analyzed, compared to best known industry </w:t>
                  </w:r>
                  <w:r w:rsidR="007C0912"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  <w:t xml:space="preserve">rates, </w:t>
                  </w:r>
                  <w:r w:rsidRPr="00C85000"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  <w:t xml:space="preserve">and reported quarterly as an improvement measure to the board. </w:t>
                  </w:r>
                  <w:r w:rsidR="00B10A80" w:rsidRPr="00C85000"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  <w:t>Harm reduction matches best known industry</w:t>
                  </w:r>
                  <w:r w:rsidR="007C0912"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  <w:t xml:space="preserve"> rates</w:t>
                  </w:r>
                  <w:r w:rsidRPr="00C85000">
                    <w:rPr>
                      <w:rFonts w:eastAsia="Calibri" w:cs="Arial"/>
                      <w:iCs/>
                      <w:spacing w:val="-1"/>
                      <w:sz w:val="18"/>
                      <w:szCs w:val="18"/>
                    </w:rPr>
                    <w:t>.</w:t>
                  </w:r>
                </w:p>
              </w:tc>
            </w:tr>
            <w:tr w:rsidR="002211F9" w:rsidRPr="00C85000" w14:paraId="66C856F5" w14:textId="77777777" w:rsidTr="001C2513">
              <w:trPr>
                <w:trHeight w:val="1295"/>
              </w:trPr>
              <w:tc>
                <w:tcPr>
                  <w:tcW w:w="1255" w:type="dxa"/>
                </w:tcPr>
                <w:p w14:paraId="1DC21D84" w14:textId="77777777" w:rsidR="002211F9" w:rsidRPr="00C85000" w:rsidRDefault="002211F9" w:rsidP="00696C70">
                  <w:pPr>
                    <w:spacing w:after="0" w:line="240" w:lineRule="auto"/>
                    <w:rPr>
                      <w:rFonts w:eastAsia="Calibri" w:cs="Times New Roman"/>
                      <w:b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b/>
                      <w:spacing w:val="-1"/>
                      <w:sz w:val="18"/>
                      <w:szCs w:val="18"/>
                    </w:rPr>
                    <w:t>Assistive Devices</w:t>
                  </w:r>
                </w:p>
              </w:tc>
              <w:tc>
                <w:tcPr>
                  <w:tcW w:w="3108" w:type="dxa"/>
                </w:tcPr>
                <w:p w14:paraId="3AF30122" w14:textId="77777777" w:rsidR="002211F9" w:rsidRPr="00C85000" w:rsidRDefault="002211F9" w:rsidP="00696C70">
                  <w:p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Few assistive devices, e.g. lifting, are available to reduce harm.</w:t>
                  </w:r>
                </w:p>
              </w:tc>
              <w:tc>
                <w:tcPr>
                  <w:tcW w:w="3109" w:type="dxa"/>
                  <w:shd w:val="clear" w:color="auto" w:fill="E6EBF2"/>
                </w:tcPr>
                <w:p w14:paraId="177F4753" w14:textId="77777777" w:rsidR="002211F9" w:rsidRPr="00C85000" w:rsidRDefault="002211F9" w:rsidP="00696C70">
                  <w:p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Limited assistive devices are available; limited use by team.</w:t>
                  </w:r>
                </w:p>
              </w:tc>
              <w:tc>
                <w:tcPr>
                  <w:tcW w:w="3109" w:type="dxa"/>
                  <w:shd w:val="clear" w:color="auto" w:fill="CDD7E5"/>
                </w:tcPr>
                <w:p w14:paraId="08E00A0E" w14:textId="5B01A1EC" w:rsidR="002211F9" w:rsidRPr="00C85000" w:rsidRDefault="007C0912" w:rsidP="00696C70">
                  <w:p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  <w:r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A</w:t>
                  </w:r>
                  <w:r w:rsidR="002211F9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ssistive equipment available in </w:t>
                  </w:r>
                  <w:r w:rsidR="004C2DF5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50% of clinical </w:t>
                  </w:r>
                  <w:r w:rsidR="002211F9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areas with an emphasis on areas with highest harm rates.</w:t>
                  </w:r>
                </w:p>
              </w:tc>
              <w:tc>
                <w:tcPr>
                  <w:tcW w:w="3109" w:type="dxa"/>
                  <w:tcBorders>
                    <w:right w:val="single" w:sz="4" w:space="0" w:color="auto"/>
                  </w:tcBorders>
                  <w:shd w:val="clear" w:color="auto" w:fill="B5C3D8"/>
                </w:tcPr>
                <w:p w14:paraId="15EE78D4" w14:textId="68ADBF83" w:rsidR="002211F9" w:rsidRPr="00C85000" w:rsidRDefault="002211F9" w:rsidP="00696C70">
                  <w:p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Systems, assistive equipment,</w:t>
                  </w:r>
                  <w:r w:rsidR="007C0912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 and</w:t>
                  </w: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 policies and practices that address workplace injuries are used reliably throughout the organization.</w:t>
                  </w:r>
                </w:p>
                <w:p w14:paraId="789E2A43" w14:textId="77777777" w:rsidR="00EC4949" w:rsidRPr="00C85000" w:rsidRDefault="002211F9" w:rsidP="00696C70">
                  <w:p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Physical plant redesigns integrate assistive devices into facilities.</w:t>
                  </w:r>
                </w:p>
              </w:tc>
            </w:tr>
            <w:tr w:rsidR="002211F9" w:rsidRPr="00C85000" w14:paraId="5829BE6D" w14:textId="77777777" w:rsidTr="001C2513">
              <w:trPr>
                <w:trHeight w:val="1070"/>
              </w:trPr>
              <w:tc>
                <w:tcPr>
                  <w:tcW w:w="1255" w:type="dxa"/>
                </w:tcPr>
                <w:p w14:paraId="2EBCD058" w14:textId="77777777" w:rsidR="002211F9" w:rsidRPr="00C85000" w:rsidRDefault="002211F9" w:rsidP="00696C70">
                  <w:pPr>
                    <w:spacing w:after="0" w:line="240" w:lineRule="auto"/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  <w:t>Harm Reduction Training</w:t>
                  </w:r>
                </w:p>
              </w:tc>
              <w:tc>
                <w:tcPr>
                  <w:tcW w:w="3108" w:type="dxa"/>
                </w:tcPr>
                <w:p w14:paraId="1C91838E" w14:textId="77777777" w:rsidR="002211F9" w:rsidRPr="00C85000" w:rsidRDefault="002211F9" w:rsidP="00696C70">
                  <w:p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No harm reduction strategies are in place.</w:t>
                  </w:r>
                </w:p>
                <w:p w14:paraId="1570B249" w14:textId="77777777" w:rsidR="002211F9" w:rsidRPr="00C85000" w:rsidRDefault="002211F9" w:rsidP="00696C70">
                  <w:p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</w:p>
              </w:tc>
              <w:tc>
                <w:tcPr>
                  <w:tcW w:w="3109" w:type="dxa"/>
                  <w:shd w:val="clear" w:color="auto" w:fill="E6EBF2"/>
                </w:tcPr>
                <w:p w14:paraId="1F7449E0" w14:textId="7C07827F" w:rsidR="002211F9" w:rsidRPr="00C85000" w:rsidRDefault="0074678D" w:rsidP="00696C70">
                  <w:pPr>
                    <w:spacing w:after="0" w:line="240" w:lineRule="auto"/>
                    <w:rPr>
                      <w:rFonts w:eastAsia="Calibri" w:cs="Arial"/>
                      <w:bCs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Team members</w:t>
                  </w:r>
                  <w:r w:rsidR="002211F9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 participate in educational programs on how to avoid physical injuries in the workplace; emphasis is on safe lifting.</w:t>
                  </w:r>
                </w:p>
              </w:tc>
              <w:tc>
                <w:tcPr>
                  <w:tcW w:w="3109" w:type="dxa"/>
                  <w:shd w:val="clear" w:color="auto" w:fill="CDD7E5"/>
                </w:tcPr>
                <w:p w14:paraId="4B42E86C" w14:textId="1C5E6237" w:rsidR="002211F9" w:rsidRPr="00C85000" w:rsidRDefault="002211F9" w:rsidP="00696C70">
                  <w:p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Arial"/>
                      <w:bCs/>
                      <w:spacing w:val="-1"/>
                      <w:sz w:val="18"/>
                      <w:szCs w:val="18"/>
                    </w:rPr>
                    <w:t xml:space="preserve">Acute care </w:t>
                  </w:r>
                  <w:r w:rsidR="0074678D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team members</w:t>
                  </w:r>
                  <w:r w:rsidRPr="00C85000">
                    <w:rPr>
                      <w:rFonts w:eastAsia="Calibri" w:cs="Arial"/>
                      <w:bCs/>
                      <w:spacing w:val="-1"/>
                      <w:sz w:val="18"/>
                      <w:szCs w:val="18"/>
                    </w:rPr>
                    <w:t xml:space="preserve"> receive rigorous training on prevention of ALL physical injuries</w:t>
                  </w:r>
                  <w:r w:rsidR="007C0912">
                    <w:rPr>
                      <w:rFonts w:eastAsia="Calibri" w:cs="Arial"/>
                      <w:bCs/>
                      <w:spacing w:val="-1"/>
                      <w:sz w:val="18"/>
                      <w:szCs w:val="18"/>
                    </w:rPr>
                    <w:t>,</w:t>
                  </w:r>
                  <w:r w:rsidRPr="00C85000">
                    <w:rPr>
                      <w:rFonts w:eastAsia="Calibri" w:cs="Arial"/>
                      <w:bCs/>
                      <w:spacing w:val="-1"/>
                      <w:sz w:val="18"/>
                      <w:szCs w:val="18"/>
                    </w:rPr>
                    <w:t xml:space="preserve"> including assault prevention in the workplace.</w:t>
                  </w:r>
                </w:p>
              </w:tc>
              <w:tc>
                <w:tcPr>
                  <w:tcW w:w="3109" w:type="dxa"/>
                  <w:tcBorders>
                    <w:right w:val="single" w:sz="4" w:space="0" w:color="auto"/>
                  </w:tcBorders>
                  <w:shd w:val="clear" w:color="auto" w:fill="B5C3D8"/>
                </w:tcPr>
                <w:p w14:paraId="60DB4D1A" w14:textId="710D24E8" w:rsidR="00EC4949" w:rsidRPr="00C85000" w:rsidRDefault="0074678D" w:rsidP="00696C70">
                  <w:p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Team members</w:t>
                  </w:r>
                  <w:r w:rsidR="002211F9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 in all settings – acute care, clinics, home health, SNFs – receive training on physical injuries and assault prevention with actions plans in all areas.</w:t>
                  </w:r>
                </w:p>
              </w:tc>
            </w:tr>
            <w:tr w:rsidR="002211F9" w:rsidRPr="00C85000" w14:paraId="55C03616" w14:textId="77777777" w:rsidTr="001C2513">
              <w:trPr>
                <w:trHeight w:val="1841"/>
              </w:trPr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14:paraId="547B4F96" w14:textId="77777777" w:rsidR="002211F9" w:rsidRPr="00C85000" w:rsidRDefault="002211F9" w:rsidP="00696C70">
                  <w:pPr>
                    <w:spacing w:after="0" w:line="240" w:lineRule="auto"/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  <w:t>Workforce Violence</w:t>
                  </w:r>
                </w:p>
              </w:tc>
              <w:tc>
                <w:tcPr>
                  <w:tcW w:w="3108" w:type="dxa"/>
                  <w:tcBorders>
                    <w:bottom w:val="single" w:sz="4" w:space="0" w:color="auto"/>
                  </w:tcBorders>
                </w:tcPr>
                <w:p w14:paraId="19A90E3A" w14:textId="77777777" w:rsidR="002211F9" w:rsidRPr="00C85000" w:rsidRDefault="002211F9" w:rsidP="00696C70">
                  <w:pPr>
                    <w:spacing w:after="0" w:line="240" w:lineRule="auto"/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Workforce violence not acknowledged.</w:t>
                  </w:r>
                </w:p>
              </w:tc>
              <w:tc>
                <w:tcPr>
                  <w:tcW w:w="3109" w:type="dxa"/>
                  <w:tcBorders>
                    <w:bottom w:val="single" w:sz="4" w:space="0" w:color="auto"/>
                  </w:tcBorders>
                  <w:shd w:val="clear" w:color="auto" w:fill="E6EBF2"/>
                </w:tcPr>
                <w:p w14:paraId="05938DA8" w14:textId="415D3F54" w:rsidR="002211F9" w:rsidRPr="00C85000" w:rsidRDefault="002211F9" w:rsidP="00696C70">
                  <w:pPr>
                    <w:spacing w:after="0" w:line="240" w:lineRule="auto"/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Violence against </w:t>
                  </w:r>
                  <w:r w:rsidR="0074678D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team member </w:t>
                  </w: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is acknowledged in some areas, e.g. ED, </w:t>
                  </w:r>
                  <w:r w:rsidR="00734B18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m</w:t>
                  </w: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ental health</w:t>
                  </w:r>
                  <w:r w:rsidR="004C2DF5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 unit</w:t>
                  </w: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; each unit address</w:t>
                  </w:r>
                  <w:r w:rsidR="001B65BA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es</w:t>
                  </w: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 it themselves.</w:t>
                  </w:r>
                </w:p>
              </w:tc>
              <w:tc>
                <w:tcPr>
                  <w:tcW w:w="3109" w:type="dxa"/>
                  <w:tcBorders>
                    <w:bottom w:val="single" w:sz="4" w:space="0" w:color="auto"/>
                  </w:tcBorders>
                  <w:shd w:val="clear" w:color="auto" w:fill="CDD7E5"/>
                </w:tcPr>
                <w:p w14:paraId="08AE1D8F" w14:textId="05DF9AAA" w:rsidR="002211F9" w:rsidRPr="00C85000" w:rsidRDefault="002211F9" w:rsidP="00DF1C73">
                  <w:pPr>
                    <w:spacing w:after="0" w:line="240" w:lineRule="auto"/>
                    <w:rPr>
                      <w:rFonts w:eastAsia="Calibri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Violence against </w:t>
                  </w:r>
                  <w:r w:rsidR="0074678D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team members</w:t>
                  </w: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 is acknowledged in all areas with </w:t>
                  </w:r>
                  <w:r w:rsidR="00DF1C73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protocols for action</w:t>
                  </w: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 in place</w:t>
                  </w:r>
                  <w:r w:rsidR="00DF1C73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 and consistently used</w:t>
                  </w: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1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5C3D8"/>
                </w:tcPr>
                <w:p w14:paraId="1AB09AEB" w14:textId="3CAA95CB" w:rsidR="002211F9" w:rsidRPr="00C85000" w:rsidRDefault="002211F9" w:rsidP="00696C70">
                  <w:p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V</w:t>
                  </w:r>
                  <w:r w:rsidR="0074678D"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 xml:space="preserve">iolence against team members </w:t>
                  </w:r>
                  <w:r w:rsidRPr="00C85000"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  <w:t>is acknowledged in all areas with significant reduction achieved and sustained.</w:t>
                  </w:r>
                </w:p>
                <w:p w14:paraId="0433E40B" w14:textId="21EDC20A" w:rsidR="00EC4949" w:rsidRPr="00C85000" w:rsidRDefault="00EC4949" w:rsidP="00696C70">
                  <w:pPr>
                    <w:spacing w:after="0" w:line="240" w:lineRule="auto"/>
                    <w:rPr>
                      <w:rFonts w:eastAsia="Calibri" w:cs="Times New Roman"/>
                      <w:spacing w:val="-1"/>
                      <w:sz w:val="18"/>
                      <w:szCs w:val="18"/>
                    </w:rPr>
                  </w:pPr>
                </w:p>
              </w:tc>
            </w:tr>
            <w:tr w:rsidR="0098442B" w:rsidRPr="00C85000" w14:paraId="30714AF7" w14:textId="77777777" w:rsidTr="00AD7AA9">
              <w:trPr>
                <w:trHeight w:val="101"/>
              </w:trPr>
              <w:tc>
                <w:tcPr>
                  <w:tcW w:w="136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9E7DDC2" w14:textId="77777777" w:rsidR="0098442B" w:rsidRPr="00C85000" w:rsidRDefault="001C2513" w:rsidP="00AD7AA9">
                  <w:pPr>
                    <w:spacing w:after="0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  <w:r w:rsidRPr="00C85000">
                    <w:rPr>
                      <w:rFonts w:eastAsia="Calibri" w:cs="Times New Roman"/>
                      <w:noProof/>
                      <w:spacing w:val="-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8FE4FEF" wp14:editId="5F4D5FFC">
                            <wp:simplePos x="0" y="0"/>
                            <wp:positionH relativeFrom="column">
                              <wp:posOffset>8606155</wp:posOffset>
                            </wp:positionH>
                            <wp:positionV relativeFrom="paragraph">
                              <wp:posOffset>-86360</wp:posOffset>
                            </wp:positionV>
                            <wp:extent cx="0" cy="2457450"/>
                            <wp:effectExtent l="0" t="0" r="38100" b="1905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4574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line w14:anchorId="1D6D7E54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.65pt,-6.8pt" to="677.6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98442B" w:rsidRPr="00C85000">
                    <w:rPr>
                      <w:rFonts w:eastAsia="Calibri" w:cs="Arial"/>
                      <w:b/>
                      <w:sz w:val="18"/>
                      <w:szCs w:val="18"/>
                    </w:rPr>
                    <w:t>Things my organization is doing well:</w:t>
                  </w:r>
                </w:p>
                <w:p w14:paraId="5F33274D" w14:textId="77777777" w:rsidR="0098442B" w:rsidRPr="00C85000" w:rsidRDefault="0098442B" w:rsidP="00AD7AA9">
                  <w:pPr>
                    <w:spacing w:after="0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</w:p>
                <w:p w14:paraId="4877AE48" w14:textId="77777777" w:rsidR="00AD7AA9" w:rsidRPr="00C85000" w:rsidRDefault="00AD7AA9" w:rsidP="00AD7AA9">
                  <w:pPr>
                    <w:spacing w:after="0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</w:p>
                <w:p w14:paraId="08D8F845" w14:textId="28652F03" w:rsidR="00696C70" w:rsidRPr="00C85000" w:rsidRDefault="00696C70" w:rsidP="00AD7AA9">
                  <w:pPr>
                    <w:spacing w:after="0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</w:p>
                <w:p w14:paraId="06B91AD4" w14:textId="77777777" w:rsidR="00696C70" w:rsidRPr="00C85000" w:rsidRDefault="00696C70" w:rsidP="00AD7AA9">
                  <w:pPr>
                    <w:spacing w:after="0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</w:p>
                <w:p w14:paraId="0646ED7E" w14:textId="25A4008B" w:rsidR="0098442B" w:rsidRPr="00C85000" w:rsidRDefault="0098442B" w:rsidP="00AD7AA9">
                  <w:pPr>
                    <w:spacing w:after="0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  <w:r w:rsidRPr="00C85000">
                    <w:rPr>
                      <w:rFonts w:eastAsia="Calibri" w:cs="Arial"/>
                      <w:b/>
                      <w:sz w:val="18"/>
                      <w:szCs w:val="18"/>
                    </w:rPr>
                    <w:t>Opportunities</w:t>
                  </w:r>
                  <w:r w:rsidR="007C0912">
                    <w:rPr>
                      <w:rFonts w:eastAsia="Calibri" w:cs="Arial"/>
                      <w:b/>
                      <w:sz w:val="18"/>
                      <w:szCs w:val="18"/>
                    </w:rPr>
                    <w:t xml:space="preserve"> for improvement</w:t>
                  </w:r>
                  <w:r w:rsidRPr="00C85000">
                    <w:rPr>
                      <w:rFonts w:eastAsia="Calibri" w:cs="Arial"/>
                      <w:b/>
                      <w:sz w:val="18"/>
                      <w:szCs w:val="18"/>
                    </w:rPr>
                    <w:t>:</w:t>
                  </w:r>
                </w:p>
                <w:p w14:paraId="6A11B045" w14:textId="77777777" w:rsidR="0098442B" w:rsidRPr="00C85000" w:rsidRDefault="0098442B" w:rsidP="00AD7AA9">
                  <w:pPr>
                    <w:spacing w:after="0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</w:p>
                <w:p w14:paraId="43A43B6E" w14:textId="77777777" w:rsidR="00696C70" w:rsidRPr="00C85000" w:rsidRDefault="00696C70" w:rsidP="00AD7AA9">
                  <w:pPr>
                    <w:spacing w:after="0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</w:p>
                <w:p w14:paraId="0E88C82D" w14:textId="77777777" w:rsidR="00AD7AA9" w:rsidRPr="00C85000" w:rsidRDefault="00AD7AA9" w:rsidP="00AD7AA9">
                  <w:pPr>
                    <w:spacing w:after="0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</w:p>
                <w:p w14:paraId="30741853" w14:textId="77777777" w:rsidR="00EC4949" w:rsidRPr="00C85000" w:rsidRDefault="00EC4949" w:rsidP="00AD7AA9">
                  <w:pPr>
                    <w:spacing w:after="0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</w:p>
                <w:p w14:paraId="4CD35573" w14:textId="1E4AA754" w:rsidR="00953AD7" w:rsidRPr="00C85000" w:rsidRDefault="007C0912" w:rsidP="00AD7AA9">
                  <w:pPr>
                    <w:spacing w:after="0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sz w:val="18"/>
                      <w:szCs w:val="18"/>
                    </w:rPr>
                    <w:t>Next s</w:t>
                  </w:r>
                  <w:r w:rsidR="0098442B" w:rsidRPr="00C85000">
                    <w:rPr>
                      <w:rFonts w:eastAsia="Calibri" w:cs="Arial"/>
                      <w:b/>
                      <w:sz w:val="18"/>
                      <w:szCs w:val="18"/>
                    </w:rPr>
                    <w:t>teps:</w:t>
                  </w:r>
                </w:p>
                <w:p w14:paraId="6282011B" w14:textId="77777777" w:rsidR="00953AD7" w:rsidRPr="00C85000" w:rsidRDefault="00953AD7" w:rsidP="00AD7AA9">
                  <w:pPr>
                    <w:spacing w:after="0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555BDA0" w14:textId="77777777" w:rsidR="00B60AF2" w:rsidRPr="00C85000" w:rsidRDefault="00B60AF2" w:rsidP="00AD7AA9">
            <w:pPr>
              <w:spacing w:after="0" w:line="240" w:lineRule="auto"/>
              <w:rPr>
                <w:rFonts w:eastAsia="Calibri" w:cs="Arial"/>
                <w:b/>
                <w:spacing w:val="-1"/>
                <w:sz w:val="18"/>
                <w:szCs w:val="18"/>
              </w:rPr>
            </w:pPr>
          </w:p>
        </w:tc>
      </w:tr>
      <w:tr w:rsidR="00B60AF2" w:rsidRPr="00C85000" w14:paraId="792ECA9A" w14:textId="77777777" w:rsidTr="00D11230">
        <w:trPr>
          <w:trHeight w:val="386"/>
        </w:trPr>
        <w:tc>
          <w:tcPr>
            <w:tcW w:w="13680" w:type="dxa"/>
            <w:gridSpan w:val="9"/>
            <w:tcBorders>
              <w:top w:val="single" w:sz="4" w:space="0" w:color="auto"/>
            </w:tcBorders>
            <w:shd w:val="clear" w:color="auto" w:fill="AEBCC5"/>
            <w:vAlign w:val="center"/>
          </w:tcPr>
          <w:p w14:paraId="695DFF59" w14:textId="77777777" w:rsidR="00340E0B" w:rsidRPr="00C85000" w:rsidRDefault="00C82B71" w:rsidP="00AD7AA9">
            <w:pPr>
              <w:spacing w:after="0" w:line="240" w:lineRule="auto"/>
              <w:rPr>
                <w:rFonts w:eastAsia="Calibri" w:cs="Times New Roman"/>
                <w:b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b/>
                <w:spacing w:val="-1"/>
                <w:sz w:val="18"/>
                <w:szCs w:val="18"/>
              </w:rPr>
              <w:lastRenderedPageBreak/>
              <w:t>Psychological Safety</w:t>
            </w:r>
          </w:p>
          <w:p w14:paraId="5619E42E" w14:textId="77777777" w:rsidR="00011F8D" w:rsidRPr="00C85000" w:rsidRDefault="00011F8D" w:rsidP="00AD7A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F</w:t>
            </w:r>
            <w:r w:rsidR="00C82B71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reedom from </w:t>
            </w:r>
            <w:r w:rsidR="00AD6772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emotional </w:t>
            </w:r>
            <w:r w:rsidR="00C82B71" w:rsidRPr="00C85000">
              <w:rPr>
                <w:rFonts w:eastAsia="Calibri" w:cs="Times New Roman"/>
                <w:spacing w:val="-1"/>
                <w:sz w:val="18"/>
                <w:szCs w:val="18"/>
              </w:rPr>
              <w:t>harm during daily work</w:t>
            </w:r>
          </w:p>
          <w:p w14:paraId="3A53934D" w14:textId="3102015B" w:rsidR="00C57DEF" w:rsidRPr="00C85000" w:rsidRDefault="00734B18" w:rsidP="00AD7A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Belie</w:t>
            </w:r>
            <w:r>
              <w:rPr>
                <w:rFonts w:eastAsia="Calibri" w:cs="Times New Roman"/>
                <w:spacing w:val="-1"/>
                <w:sz w:val="18"/>
                <w:szCs w:val="18"/>
              </w:rPr>
              <w:t>f that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</w:t>
            </w:r>
            <w:r w:rsidR="00C57DEF" w:rsidRPr="00C85000">
              <w:rPr>
                <w:rFonts w:eastAsia="Calibri" w:cs="Times New Roman"/>
                <w:spacing w:val="-1"/>
                <w:sz w:val="18"/>
                <w:szCs w:val="18"/>
              </w:rPr>
              <w:t>no one will be humiliated or punished for speaking up</w:t>
            </w:r>
          </w:p>
          <w:p w14:paraId="3346BB9A" w14:textId="2886FDEB" w:rsidR="00AD6772" w:rsidRPr="00C85000" w:rsidRDefault="00011F8D" w:rsidP="00AD7A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W</w:t>
            </w:r>
            <w:r w:rsidR="00C82B71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illingness to report </w:t>
            </w:r>
            <w:r w:rsidR="0048555B" w:rsidRPr="00C85000">
              <w:rPr>
                <w:rFonts w:eastAsia="Calibri" w:cs="Times New Roman"/>
                <w:spacing w:val="-1"/>
                <w:sz w:val="18"/>
                <w:szCs w:val="18"/>
              </w:rPr>
              <w:t>errors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and </w:t>
            </w:r>
            <w:r w:rsidR="00734B18">
              <w:rPr>
                <w:rFonts w:eastAsia="Calibri" w:cs="Times New Roman"/>
                <w:spacing w:val="-1"/>
                <w:sz w:val="18"/>
                <w:szCs w:val="18"/>
              </w:rPr>
              <w:t xml:space="preserve">an 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understanding</w:t>
            </w:r>
            <w:r w:rsidR="00734B18">
              <w:rPr>
                <w:rFonts w:eastAsia="Calibri" w:cs="Times New Roman"/>
                <w:spacing w:val="-1"/>
                <w:sz w:val="18"/>
                <w:szCs w:val="18"/>
              </w:rPr>
              <w:t xml:space="preserve"> of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how they </w:t>
            </w:r>
            <w:r w:rsidR="0048555B" w:rsidRPr="00C85000">
              <w:rPr>
                <w:rFonts w:eastAsia="Calibri" w:cs="Times New Roman"/>
                <w:spacing w:val="-1"/>
                <w:sz w:val="18"/>
                <w:szCs w:val="18"/>
              </w:rPr>
              <w:t>allow for organizational learning and improvement</w:t>
            </w:r>
          </w:p>
          <w:p w14:paraId="3B97D97D" w14:textId="77777777" w:rsidR="00011F8D" w:rsidRPr="00C85000" w:rsidRDefault="00C57DEF" w:rsidP="00AD7A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Principles of Just Culture used by all leaders </w:t>
            </w:r>
          </w:p>
          <w:p w14:paraId="4B7F6262" w14:textId="77777777" w:rsidR="00011F8D" w:rsidRPr="00C85000" w:rsidRDefault="00011F8D" w:rsidP="00AD7A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Clear communication and feedback to those team members escalating concerns</w:t>
            </w:r>
          </w:p>
          <w:p w14:paraId="70EE1880" w14:textId="77777777" w:rsidR="00B60AF2" w:rsidRPr="00C85000" w:rsidRDefault="00011F8D" w:rsidP="00AD7A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  <w:b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Support </w:t>
            </w:r>
            <w:r w:rsidR="0048555B" w:rsidRPr="00C85000">
              <w:rPr>
                <w:rFonts w:eastAsia="Calibri" w:cs="Times New Roman"/>
                <w:spacing w:val="-1"/>
                <w:sz w:val="18"/>
                <w:szCs w:val="18"/>
              </w:rPr>
              <w:t>services available to</w:t>
            </w:r>
            <w:r w:rsidR="00C82B71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staff involved </w:t>
            </w:r>
            <w:r w:rsidR="0048555B" w:rsidRPr="00C85000">
              <w:rPr>
                <w:rFonts w:eastAsia="Calibri" w:cs="Times New Roman"/>
                <w:spacing w:val="-1"/>
                <w:sz w:val="18"/>
                <w:szCs w:val="18"/>
              </w:rPr>
              <w:t>in patient harms</w:t>
            </w:r>
          </w:p>
        </w:tc>
      </w:tr>
      <w:tr w:rsidR="00716EAC" w:rsidRPr="00C85000" w14:paraId="23992D46" w14:textId="77777777" w:rsidTr="00D11230">
        <w:trPr>
          <w:trHeight w:val="440"/>
        </w:trPr>
        <w:tc>
          <w:tcPr>
            <w:tcW w:w="1975" w:type="dxa"/>
          </w:tcPr>
          <w:p w14:paraId="131F6990" w14:textId="77777777" w:rsidR="00716EAC" w:rsidRPr="00C85000" w:rsidRDefault="00716EAC" w:rsidP="00EC494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E6EBF2"/>
          </w:tcPr>
          <w:p w14:paraId="37217747" w14:textId="77777777" w:rsidR="00716EAC" w:rsidRPr="00C85000" w:rsidRDefault="00040C17" w:rsidP="00EC494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Level 1</w:t>
            </w:r>
          </w:p>
        </w:tc>
        <w:tc>
          <w:tcPr>
            <w:tcW w:w="3106" w:type="dxa"/>
            <w:gridSpan w:val="2"/>
            <w:shd w:val="clear" w:color="auto" w:fill="CDD7E5"/>
          </w:tcPr>
          <w:p w14:paraId="19E9C0F4" w14:textId="77777777" w:rsidR="00716EAC" w:rsidRPr="00C85000" w:rsidRDefault="00040C17" w:rsidP="00EC494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Level 2</w:t>
            </w:r>
          </w:p>
        </w:tc>
        <w:tc>
          <w:tcPr>
            <w:tcW w:w="3106" w:type="dxa"/>
            <w:gridSpan w:val="3"/>
            <w:shd w:val="clear" w:color="auto" w:fill="B5C3D8"/>
          </w:tcPr>
          <w:p w14:paraId="379C022B" w14:textId="77777777" w:rsidR="00716EAC" w:rsidRPr="00C85000" w:rsidRDefault="00040C17" w:rsidP="00EC494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Level 3</w:t>
            </w:r>
          </w:p>
        </w:tc>
        <w:tc>
          <w:tcPr>
            <w:tcW w:w="3107" w:type="dxa"/>
            <w:gridSpan w:val="2"/>
            <w:shd w:val="clear" w:color="auto" w:fill="849CBF"/>
          </w:tcPr>
          <w:p w14:paraId="770C07EE" w14:textId="77777777" w:rsidR="00716EAC" w:rsidRPr="00C85000" w:rsidRDefault="00040C17" w:rsidP="00EC494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Level 4</w:t>
            </w:r>
          </w:p>
        </w:tc>
      </w:tr>
      <w:tr w:rsidR="00040C17" w:rsidRPr="00C85000" w14:paraId="514C8FBD" w14:textId="77777777" w:rsidTr="00D11230">
        <w:trPr>
          <w:trHeight w:val="995"/>
        </w:trPr>
        <w:tc>
          <w:tcPr>
            <w:tcW w:w="1975" w:type="dxa"/>
          </w:tcPr>
          <w:p w14:paraId="466A9AFD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Just Culture</w:t>
            </w:r>
          </w:p>
        </w:tc>
        <w:tc>
          <w:tcPr>
            <w:tcW w:w="2386" w:type="dxa"/>
          </w:tcPr>
          <w:p w14:paraId="02C8BD79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Culture of blame is prevalent.</w:t>
            </w:r>
          </w:p>
          <w:p w14:paraId="6A196B19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shd w:val="clear" w:color="auto" w:fill="E6EBF2"/>
          </w:tcPr>
          <w:p w14:paraId="6C2E9B5D" w14:textId="34FAD09C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Leaders have been trained in Just Culture concepts</w:t>
            </w:r>
            <w:r w:rsidR="001B65BA">
              <w:rPr>
                <w:rFonts w:eastAsia="Calibri" w:cs="Arial"/>
                <w:iCs/>
                <w:spacing w:val="-1"/>
                <w:sz w:val="18"/>
                <w:szCs w:val="18"/>
              </w:rPr>
              <w:t>,</w:t>
            </w: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 xml:space="preserve"> but the concepts are rarely applied.</w:t>
            </w:r>
            <w:r w:rsidR="00882C3E"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 xml:space="preserve"> No Just Culture algorithm in use.</w:t>
            </w:r>
          </w:p>
          <w:p w14:paraId="530B243D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shd w:val="clear" w:color="auto" w:fill="CDD7E5"/>
          </w:tcPr>
          <w:p w14:paraId="6D7A0FE6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All leaders and team members have been trained in the concepts of Just Culture and algorithm use.  Approximately 50% of leaders use Just Culture principles consistently.</w:t>
            </w:r>
          </w:p>
        </w:tc>
        <w:tc>
          <w:tcPr>
            <w:tcW w:w="3107" w:type="dxa"/>
            <w:gridSpan w:val="2"/>
            <w:shd w:val="clear" w:color="auto" w:fill="B5C3D8"/>
          </w:tcPr>
          <w:p w14:paraId="7EC0DF4A" w14:textId="58A36BB7" w:rsidR="00040C17" w:rsidRPr="00C85000" w:rsidRDefault="00040C17" w:rsidP="00696C70">
            <w:p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A Just Culture is used reliably </w:t>
            </w:r>
            <w:r w:rsidR="00882C3E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by 100% of leaders 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at all levels of the organization</w:t>
            </w:r>
            <w:r w:rsidR="001B65BA">
              <w:rPr>
                <w:rFonts w:eastAsia="Calibri" w:cs="Times New Roman"/>
                <w:spacing w:val="-1"/>
                <w:sz w:val="18"/>
                <w:szCs w:val="18"/>
              </w:rPr>
              <w:t>,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including </w:t>
            </w:r>
            <w:r w:rsidR="002719BD">
              <w:rPr>
                <w:rFonts w:eastAsia="Calibri" w:cs="Times New Roman"/>
                <w:spacing w:val="-1"/>
                <w:sz w:val="18"/>
                <w:szCs w:val="18"/>
              </w:rPr>
              <w:t>h</w:t>
            </w:r>
            <w:r w:rsidR="002719BD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uman </w:t>
            </w:r>
            <w:r w:rsidR="002719BD">
              <w:rPr>
                <w:rFonts w:eastAsia="Calibri" w:cs="Times New Roman"/>
                <w:spacing w:val="-1"/>
                <w:sz w:val="18"/>
                <w:szCs w:val="18"/>
              </w:rPr>
              <w:t>r</w:t>
            </w:r>
            <w:r w:rsidR="002719BD" w:rsidRPr="00C85000">
              <w:rPr>
                <w:rFonts w:eastAsia="Calibri" w:cs="Times New Roman"/>
                <w:spacing w:val="-1"/>
                <w:sz w:val="18"/>
                <w:szCs w:val="18"/>
              </w:rPr>
              <w:t>esources</w:t>
            </w:r>
            <w:r w:rsidR="001B65BA">
              <w:rPr>
                <w:rFonts w:eastAsia="Calibri" w:cs="Times New Roman"/>
                <w:spacing w:val="-1"/>
                <w:sz w:val="18"/>
                <w:szCs w:val="18"/>
              </w:rPr>
              <w:t xml:space="preserve">. </w:t>
            </w:r>
          </w:p>
          <w:p w14:paraId="48431A16" w14:textId="3939BC05" w:rsidR="00EC4949" w:rsidRPr="00C85000" w:rsidRDefault="00040C17" w:rsidP="00696C70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The organization examines system issues when a harm or near miss occurs.  </w:t>
            </w:r>
          </w:p>
        </w:tc>
      </w:tr>
      <w:tr w:rsidR="00040C17" w:rsidRPr="00C85000" w14:paraId="3A91A2A9" w14:textId="77777777" w:rsidTr="00D11230">
        <w:trPr>
          <w:trHeight w:val="995"/>
        </w:trPr>
        <w:tc>
          <w:tcPr>
            <w:tcW w:w="1975" w:type="dxa"/>
          </w:tcPr>
          <w:p w14:paraId="01332606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Safety Culture Surveys</w:t>
            </w:r>
          </w:p>
        </w:tc>
        <w:tc>
          <w:tcPr>
            <w:tcW w:w="2386" w:type="dxa"/>
          </w:tcPr>
          <w:p w14:paraId="224657EC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Safety culture surveys are not done regularly.</w:t>
            </w:r>
          </w:p>
          <w:p w14:paraId="7FA7C4DC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shd w:val="clear" w:color="auto" w:fill="E6EBF2"/>
          </w:tcPr>
          <w:p w14:paraId="6238263E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Safety culture surveys are administered annually with low participation rates; little is done with the data.</w:t>
            </w:r>
          </w:p>
          <w:p w14:paraId="1F1FF390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shd w:val="clear" w:color="auto" w:fill="CDD7E5"/>
          </w:tcPr>
          <w:p w14:paraId="27CFA964" w14:textId="1E8EDDA4" w:rsidR="00040C17" w:rsidRPr="00C85000" w:rsidRDefault="00040C17" w:rsidP="00882C3E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 xml:space="preserve">Safety culture surveys administered annually with steadily increasing participation rates; </w:t>
            </w:r>
            <w:r w:rsidR="00882C3E"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results at 50</w:t>
            </w:r>
            <w:r w:rsidR="00882C3E" w:rsidRPr="00C85000">
              <w:rPr>
                <w:rFonts w:eastAsia="Calibri" w:cs="Arial"/>
                <w:iCs/>
                <w:spacing w:val="-1"/>
                <w:sz w:val="18"/>
                <w:szCs w:val="18"/>
                <w:vertAlign w:val="superscript"/>
              </w:rPr>
              <w:t>th</w:t>
            </w:r>
            <w:r w:rsidR="00882C3E"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 xml:space="preserve"> percentile</w:t>
            </w:r>
            <w:r w:rsidR="004C2DF5">
              <w:rPr>
                <w:rFonts w:eastAsia="Calibri" w:cs="Arial"/>
                <w:iCs/>
                <w:spacing w:val="-1"/>
                <w:sz w:val="18"/>
                <w:szCs w:val="18"/>
              </w:rPr>
              <w:t xml:space="preserve"> participation</w:t>
            </w:r>
            <w:r w:rsidR="00882C3E"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; aims in place to achieve 90</w:t>
            </w:r>
            <w:r w:rsidR="00882C3E" w:rsidRPr="00C85000">
              <w:rPr>
                <w:rFonts w:eastAsia="Calibri" w:cs="Arial"/>
                <w:iCs/>
                <w:spacing w:val="-1"/>
                <w:sz w:val="18"/>
                <w:szCs w:val="18"/>
                <w:vertAlign w:val="superscript"/>
              </w:rPr>
              <w:t>th</w:t>
            </w:r>
            <w:r w:rsidR="00882C3E"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 xml:space="preserve"> percentile; </w:t>
            </w: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action plans are in place to address findings.</w:t>
            </w:r>
          </w:p>
        </w:tc>
        <w:tc>
          <w:tcPr>
            <w:tcW w:w="3107" w:type="dxa"/>
            <w:gridSpan w:val="2"/>
            <w:shd w:val="clear" w:color="auto" w:fill="B5C3D8"/>
          </w:tcPr>
          <w:p w14:paraId="64A21F24" w14:textId="682DC17D" w:rsidR="00EC4949" w:rsidRPr="00C85000" w:rsidRDefault="00040C17" w:rsidP="00BC50B7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Staff recognize the role of the culture of safety</w:t>
            </w:r>
            <w:r w:rsidR="00882C3E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through achievement of 90</w:t>
            </w:r>
            <w:r w:rsidR="00882C3E" w:rsidRPr="00C85000">
              <w:rPr>
                <w:rFonts w:eastAsia="Calibri" w:cs="Arial"/>
                <w:bCs/>
                <w:spacing w:val="-1"/>
                <w:sz w:val="18"/>
                <w:szCs w:val="18"/>
                <w:vertAlign w:val="superscript"/>
              </w:rPr>
              <w:t>th</w:t>
            </w:r>
            <w:r w:rsidR="00BC50B7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percentile</w:t>
            </w:r>
            <w:r w:rsidR="004C2DF5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participation</w:t>
            </w:r>
            <w:r w:rsidR="001C2513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. </w:t>
            </w:r>
            <w:r w:rsidR="00BC50B7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O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rganization commitment to culture change </w:t>
            </w:r>
            <w:r w:rsidR="00BC50B7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seen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</w:t>
            </w:r>
            <w:r w:rsidR="00BC50B7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through harvesting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and spread</w:t>
            </w:r>
            <w:r w:rsidR="00BC50B7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ing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</w:t>
            </w:r>
            <w:r w:rsidR="00BC50B7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effective practices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in improving the culture of safety.  </w:t>
            </w:r>
          </w:p>
        </w:tc>
      </w:tr>
      <w:tr w:rsidR="00040C17" w:rsidRPr="00C85000" w14:paraId="717FBD78" w14:textId="77777777" w:rsidTr="00D11230">
        <w:trPr>
          <w:trHeight w:val="1232"/>
        </w:trPr>
        <w:tc>
          <w:tcPr>
            <w:tcW w:w="1975" w:type="dxa"/>
          </w:tcPr>
          <w:p w14:paraId="001A0D88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Safety Reporting Systems</w:t>
            </w:r>
          </w:p>
        </w:tc>
        <w:tc>
          <w:tcPr>
            <w:tcW w:w="2386" w:type="dxa"/>
          </w:tcPr>
          <w:p w14:paraId="0285CF9C" w14:textId="35E32666" w:rsidR="00040C17" w:rsidRPr="00C85000" w:rsidRDefault="0074678D" w:rsidP="00696C70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Team members</w:t>
            </w:r>
            <w:r w:rsidR="00040C17"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 xml:space="preserve"> receive training on the importance of entering near misses or patient harms into the safety reporting system.</w:t>
            </w:r>
          </w:p>
          <w:p w14:paraId="627A45CC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shd w:val="clear" w:color="auto" w:fill="E6EBF2"/>
          </w:tcPr>
          <w:p w14:paraId="07D49F2F" w14:textId="10682E8A" w:rsidR="00040C17" w:rsidRPr="00C85000" w:rsidRDefault="00040C17" w:rsidP="00696C70">
            <w:p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Data demonstrate that </w:t>
            </w:r>
            <w:r w:rsidR="0074678D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team members 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are only using the reporting system to report obvious harms; additional harms learned through </w:t>
            </w:r>
            <w:r w:rsidR="001B65BA">
              <w:rPr>
                <w:rFonts w:eastAsia="Calibri" w:cs="Times New Roman"/>
                <w:spacing w:val="-1"/>
                <w:sz w:val="18"/>
                <w:szCs w:val="18"/>
              </w:rPr>
              <w:t>rumors/unofficial channels.</w:t>
            </w:r>
          </w:p>
          <w:p w14:paraId="02EB79D6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shd w:val="clear" w:color="auto" w:fill="CDD7E5"/>
          </w:tcPr>
          <w:p w14:paraId="1EADBD38" w14:textId="092A44D0" w:rsidR="00040C17" w:rsidRPr="00C85000" w:rsidRDefault="001B65BA" w:rsidP="00BC50B7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>
              <w:rPr>
                <w:rFonts w:eastAsia="Calibri" w:cs="Arial"/>
                <w:bCs/>
                <w:spacing w:val="-1"/>
                <w:sz w:val="18"/>
                <w:szCs w:val="18"/>
              </w:rPr>
              <w:t>O</w:t>
            </w:r>
            <w:r w:rsidR="00040C17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rganization has </w:t>
            </w:r>
            <w:r w:rsidR="00BC50B7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steady increase in number</w:t>
            </w:r>
            <w:r w:rsidR="00040C17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of the safety reporting system for near misses and harms. </w:t>
            </w:r>
            <w:r>
              <w:rPr>
                <w:rFonts w:eastAsia="Calibri" w:cs="Arial"/>
                <w:bCs/>
                <w:spacing w:val="-1"/>
                <w:sz w:val="18"/>
                <w:szCs w:val="18"/>
              </w:rPr>
              <w:t>Data</w:t>
            </w:r>
            <w:r w:rsidR="00734B18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</w:t>
            </w:r>
            <w:r w:rsidR="00040C17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is used as a measure of psychological safety and commitment to safety. </w:t>
            </w:r>
          </w:p>
        </w:tc>
        <w:tc>
          <w:tcPr>
            <w:tcW w:w="3107" w:type="dxa"/>
            <w:gridSpan w:val="2"/>
            <w:shd w:val="clear" w:color="auto" w:fill="B5C3D8"/>
          </w:tcPr>
          <w:p w14:paraId="0A40C2D9" w14:textId="359E8F25" w:rsidR="00040C17" w:rsidRPr="00C85000" w:rsidRDefault="00040C17" w:rsidP="00BC50B7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Culture supports </w:t>
            </w:r>
            <w:r w:rsidR="00BC50B7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sustained frequent 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reporting of medical errors and safety events; </w:t>
            </w:r>
            <w:r w:rsidR="00734B18">
              <w:rPr>
                <w:rFonts w:eastAsia="Calibri" w:cs="Times New Roman"/>
                <w:spacing w:val="-1"/>
                <w:sz w:val="18"/>
                <w:szCs w:val="18"/>
              </w:rPr>
              <w:t>team members</w:t>
            </w:r>
            <w:r w:rsidR="00734B18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feel free to express relevant thoughts and feelings or speak up about unsafe conditions</w:t>
            </w:r>
            <w:r w:rsidR="00BC50B7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as evidenced in culture survey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.</w:t>
            </w:r>
          </w:p>
        </w:tc>
      </w:tr>
      <w:tr w:rsidR="00040C17" w:rsidRPr="00C85000" w14:paraId="5F0EB7BD" w14:textId="77777777" w:rsidTr="00D11230">
        <w:trPr>
          <w:trHeight w:val="827"/>
        </w:trPr>
        <w:tc>
          <w:tcPr>
            <w:tcW w:w="1975" w:type="dxa"/>
          </w:tcPr>
          <w:p w14:paraId="4C949F1A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i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iCs/>
                <w:spacing w:val="-1"/>
                <w:sz w:val="18"/>
                <w:szCs w:val="18"/>
              </w:rPr>
              <w:t>Disrespect</w:t>
            </w:r>
          </w:p>
        </w:tc>
        <w:tc>
          <w:tcPr>
            <w:tcW w:w="2386" w:type="dxa"/>
          </w:tcPr>
          <w:p w14:paraId="7CA881AE" w14:textId="5BDB16BD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 xml:space="preserve">Disrespectful communication to </w:t>
            </w:r>
            <w:r w:rsidR="0074678D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team members </w:t>
            </w: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is not measured or addressed.</w:t>
            </w:r>
          </w:p>
          <w:p w14:paraId="6783FD39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shd w:val="clear" w:color="auto" w:fill="E6EBF2"/>
          </w:tcPr>
          <w:p w14:paraId="4D966E37" w14:textId="1EE63F08" w:rsidR="00040C17" w:rsidRPr="00C85000" w:rsidRDefault="003021F7" w:rsidP="00696C70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A no</w:t>
            </w:r>
            <w:r w:rsidR="001B65BA">
              <w:rPr>
                <w:rFonts w:eastAsia="Calibri" w:cs="Arial"/>
                <w:bCs/>
                <w:spacing w:val="-1"/>
                <w:sz w:val="18"/>
                <w:szCs w:val="18"/>
              </w:rPr>
              <w:t>-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tolerance policy is written to address bullying</w:t>
            </w:r>
            <w:r w:rsidR="002719BD">
              <w:rPr>
                <w:rFonts w:eastAsia="Calibri" w:cs="Arial"/>
                <w:bCs/>
                <w:spacing w:val="-1"/>
                <w:sz w:val="18"/>
                <w:szCs w:val="18"/>
              </w:rPr>
              <w:t>,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but not reliably implemented in all sites; response varies by positions of power.</w:t>
            </w:r>
          </w:p>
        </w:tc>
        <w:tc>
          <w:tcPr>
            <w:tcW w:w="3106" w:type="dxa"/>
            <w:gridSpan w:val="3"/>
            <w:shd w:val="clear" w:color="auto" w:fill="CDD7E5"/>
          </w:tcPr>
          <w:p w14:paraId="1F0F0D26" w14:textId="42E3A040" w:rsidR="00040C17" w:rsidRPr="00C85000" w:rsidRDefault="001B65BA" w:rsidP="00696C70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  <w:r>
              <w:rPr>
                <w:rFonts w:eastAsia="Calibri" w:cs="Arial"/>
                <w:iCs/>
                <w:spacing w:val="-1"/>
                <w:sz w:val="18"/>
                <w:szCs w:val="18"/>
              </w:rPr>
              <w:t>Organization</w:t>
            </w:r>
            <w:r w:rsidR="00040C17"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 xml:space="preserve"> has a standard process in place for reporting </w:t>
            </w:r>
            <w:r w:rsidR="003021F7">
              <w:rPr>
                <w:rFonts w:eastAsia="Calibri" w:cs="Arial"/>
                <w:bCs/>
                <w:spacing w:val="-1"/>
                <w:sz w:val="18"/>
                <w:szCs w:val="18"/>
              </w:rPr>
              <w:t>b</w:t>
            </w:r>
            <w:r w:rsidR="003021F7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ullying and disruptive</w:t>
            </w:r>
            <w:r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behavior</w:t>
            </w:r>
            <w:r w:rsidR="003021F7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</w:t>
            </w:r>
            <w:r w:rsidR="003021F7">
              <w:rPr>
                <w:rFonts w:eastAsia="Calibri" w:cs="Arial"/>
                <w:bCs/>
                <w:spacing w:val="-1"/>
                <w:sz w:val="18"/>
                <w:szCs w:val="18"/>
              </w:rPr>
              <w:t>and is handled</w:t>
            </w:r>
            <w:r w:rsidR="003021F7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with a clear protocol 50% of the time. </w:t>
            </w:r>
          </w:p>
        </w:tc>
        <w:tc>
          <w:tcPr>
            <w:tcW w:w="3107" w:type="dxa"/>
            <w:gridSpan w:val="2"/>
            <w:shd w:val="clear" w:color="auto" w:fill="B5C3D8"/>
          </w:tcPr>
          <w:p w14:paraId="1F782421" w14:textId="1CE24591" w:rsidR="00040C17" w:rsidRPr="00C85000" w:rsidRDefault="00040C17" w:rsidP="0074678D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Disrespect is considered a harm at the organization</w:t>
            </w:r>
            <w:r w:rsidR="0074678D" w:rsidRPr="00C85000">
              <w:rPr>
                <w:rFonts w:eastAsia="Calibri" w:cs="Times New Roman"/>
                <w:spacing w:val="-1"/>
                <w:sz w:val="18"/>
                <w:szCs w:val="18"/>
              </w:rPr>
              <w:t>, consistently addressed, and is rarely seen.</w:t>
            </w:r>
          </w:p>
        </w:tc>
      </w:tr>
      <w:tr w:rsidR="00040C17" w:rsidRPr="00C85000" w14:paraId="0AE99151" w14:textId="77777777" w:rsidTr="00D11230">
        <w:trPr>
          <w:trHeight w:val="995"/>
        </w:trPr>
        <w:tc>
          <w:tcPr>
            <w:tcW w:w="1975" w:type="dxa"/>
          </w:tcPr>
          <w:p w14:paraId="52ABBEE0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Peer Support Programs</w:t>
            </w:r>
          </w:p>
        </w:tc>
        <w:tc>
          <w:tcPr>
            <w:tcW w:w="2386" w:type="dxa"/>
          </w:tcPr>
          <w:p w14:paraId="21C682D3" w14:textId="520E6C9F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 xml:space="preserve">No support services exist for </w:t>
            </w:r>
            <w:r w:rsidR="0074678D"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t</w:t>
            </w:r>
            <w:r w:rsidR="0074678D" w:rsidRPr="00C85000">
              <w:rPr>
                <w:rFonts w:eastAsia="Calibri" w:cs="Times New Roman"/>
                <w:spacing w:val="-1"/>
                <w:sz w:val="18"/>
                <w:szCs w:val="18"/>
              </w:rPr>
              <w:t>eam member</w:t>
            </w:r>
            <w:r w:rsidR="00E6703B" w:rsidRPr="00C85000">
              <w:rPr>
                <w:rFonts w:eastAsia="Calibri" w:cs="Times New Roman"/>
                <w:spacing w:val="-1"/>
                <w:sz w:val="18"/>
                <w:szCs w:val="18"/>
              </w:rPr>
              <w:t>s</w:t>
            </w:r>
            <w:r w:rsidR="0074678D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</w:t>
            </w: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involved in patient harms.</w:t>
            </w:r>
          </w:p>
        </w:tc>
        <w:tc>
          <w:tcPr>
            <w:tcW w:w="3106" w:type="dxa"/>
            <w:gridSpan w:val="2"/>
            <w:shd w:val="clear" w:color="auto" w:fill="E6EBF2"/>
          </w:tcPr>
          <w:p w14:paraId="57959E42" w14:textId="75EFB3D9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Some sites have informal structures in place to </w:t>
            </w:r>
            <w:r w:rsidR="00E6703B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support </w:t>
            </w:r>
            <w:r w:rsidR="00E6703B"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team</w:t>
            </w:r>
            <w:r w:rsidR="00E6703B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members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</w:t>
            </w:r>
            <w:r w:rsidR="00AD7AA9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during an adverse event or 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patient harm.</w:t>
            </w:r>
          </w:p>
        </w:tc>
        <w:tc>
          <w:tcPr>
            <w:tcW w:w="3106" w:type="dxa"/>
            <w:gridSpan w:val="3"/>
            <w:shd w:val="clear" w:color="auto" w:fill="CDD7E5"/>
          </w:tcPr>
          <w:p w14:paraId="21E5405E" w14:textId="76A86516" w:rsidR="00040C17" w:rsidRPr="00C85000" w:rsidRDefault="00040C17" w:rsidP="00E6703B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System to support teams in time of emotional need in early stages of development and utilization.</w:t>
            </w:r>
          </w:p>
        </w:tc>
        <w:tc>
          <w:tcPr>
            <w:tcW w:w="3107" w:type="dxa"/>
            <w:gridSpan w:val="2"/>
            <w:shd w:val="clear" w:color="auto" w:fill="B5C3D8"/>
          </w:tcPr>
          <w:p w14:paraId="72E30952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Formal support peer program in place that is highly utilized. </w:t>
            </w:r>
          </w:p>
        </w:tc>
      </w:tr>
      <w:tr w:rsidR="00B60AF2" w:rsidRPr="00C85000" w14:paraId="50EBDCEF" w14:textId="77777777" w:rsidTr="00D11230">
        <w:trPr>
          <w:trHeight w:val="101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89416" w14:textId="77777777" w:rsidR="007535C1" w:rsidRPr="00C85000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bookmarkStart w:id="0" w:name="_Hlk498192327"/>
            <w:r w:rsidRPr="00C85000">
              <w:rPr>
                <w:rFonts w:eastAsia="Calibri" w:cs="Arial"/>
                <w:b/>
                <w:sz w:val="18"/>
                <w:szCs w:val="18"/>
              </w:rPr>
              <w:t>Things my organization is doing well:</w:t>
            </w:r>
          </w:p>
          <w:p w14:paraId="55D5EAA8" w14:textId="77777777" w:rsidR="00696C70" w:rsidRPr="00C85000" w:rsidRDefault="00696C70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0A9800A2" w14:textId="77777777" w:rsidR="007535C1" w:rsidRPr="00C85000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045CF2EA" w14:textId="77777777" w:rsidR="007535C1" w:rsidRPr="00C85000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7CDFA6FD" w14:textId="02DB204F" w:rsidR="007535C1" w:rsidRPr="00C85000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sz w:val="18"/>
                <w:szCs w:val="18"/>
              </w:rPr>
              <w:t>Opportunities</w:t>
            </w:r>
            <w:r w:rsidR="007C0912">
              <w:rPr>
                <w:rFonts w:eastAsia="Calibri" w:cs="Arial"/>
                <w:b/>
                <w:sz w:val="18"/>
                <w:szCs w:val="18"/>
              </w:rPr>
              <w:t xml:space="preserve"> for improvement</w:t>
            </w:r>
            <w:r w:rsidRPr="00C85000">
              <w:rPr>
                <w:rFonts w:eastAsia="Calibri" w:cs="Arial"/>
                <w:b/>
                <w:sz w:val="18"/>
                <w:szCs w:val="18"/>
              </w:rPr>
              <w:t>:</w:t>
            </w:r>
          </w:p>
          <w:p w14:paraId="2B1629A7" w14:textId="77777777" w:rsidR="007535C1" w:rsidRPr="00C85000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0C48BB52" w14:textId="77777777" w:rsidR="00696C70" w:rsidRPr="00C85000" w:rsidRDefault="00696C70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5D46EF7C" w14:textId="77777777" w:rsidR="007535C1" w:rsidRPr="00C85000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0B0271A7" w14:textId="69A376B9" w:rsidR="001C2513" w:rsidRPr="00C85000" w:rsidRDefault="007C0912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Next s</w:t>
            </w:r>
            <w:r w:rsidR="00696C70" w:rsidRPr="00C85000">
              <w:rPr>
                <w:rFonts w:eastAsia="Calibri" w:cs="Arial"/>
                <w:b/>
                <w:sz w:val="18"/>
                <w:szCs w:val="18"/>
              </w:rPr>
              <w:t>teps:</w:t>
            </w:r>
          </w:p>
          <w:p w14:paraId="77CEBB14" w14:textId="77777777" w:rsidR="001C2513" w:rsidRPr="00C85000" w:rsidRDefault="001C2513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bookmarkEnd w:id="0"/>
      <w:tr w:rsidR="00B60AF2" w:rsidRPr="00C85000" w14:paraId="597E9E1F" w14:textId="77777777" w:rsidTr="00D11230">
        <w:trPr>
          <w:trHeight w:val="1250"/>
        </w:trPr>
        <w:tc>
          <w:tcPr>
            <w:tcW w:w="13680" w:type="dxa"/>
            <w:gridSpan w:val="9"/>
            <w:tcBorders>
              <w:top w:val="single" w:sz="4" w:space="0" w:color="auto"/>
            </w:tcBorders>
            <w:shd w:val="clear" w:color="auto" w:fill="AEBCC5"/>
            <w:vAlign w:val="center"/>
          </w:tcPr>
          <w:p w14:paraId="0387A19B" w14:textId="77777777" w:rsidR="00922337" w:rsidRPr="00C85000" w:rsidRDefault="006D7027" w:rsidP="00AD7AA9">
            <w:pPr>
              <w:spacing w:after="0" w:line="240" w:lineRule="auto"/>
              <w:rPr>
                <w:rFonts w:eastAsia="Calibri" w:cs="Times New Roman"/>
                <w:b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b/>
                <w:spacing w:val="-1"/>
                <w:sz w:val="18"/>
                <w:szCs w:val="18"/>
              </w:rPr>
              <w:lastRenderedPageBreak/>
              <w:t xml:space="preserve">Meaning and Purpose </w:t>
            </w:r>
          </w:p>
          <w:p w14:paraId="054F768D" w14:textId="77777777" w:rsidR="00340E0B" w:rsidRPr="00C85000" w:rsidRDefault="00340E0B" w:rsidP="00AD7AA9">
            <w:pPr>
              <w:spacing w:after="0" w:line="240" w:lineRule="auto"/>
              <w:rPr>
                <w:rFonts w:eastAsia="Calibri" w:cs="Times New Roman"/>
                <w:b/>
                <w:spacing w:val="-1"/>
                <w:sz w:val="18"/>
                <w:szCs w:val="18"/>
                <w:u w:val="single"/>
              </w:rPr>
            </w:pPr>
          </w:p>
          <w:p w14:paraId="5483BE63" w14:textId="77777777" w:rsidR="00922337" w:rsidRPr="00C85000" w:rsidRDefault="00922337" w:rsidP="00AD7A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D</w:t>
            </w:r>
            <w:r w:rsidR="00F05CBC" w:rsidRPr="00C85000">
              <w:rPr>
                <w:rFonts w:eastAsia="Calibri" w:cs="Times New Roman"/>
                <w:spacing w:val="-1"/>
                <w:sz w:val="18"/>
                <w:szCs w:val="18"/>
              </w:rPr>
              <w:t>aily work is connected to what</w:t>
            </w:r>
            <w:r w:rsidR="00BD02C4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called individuals to practice</w:t>
            </w:r>
            <w:r w:rsidR="00F05CBC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</w:t>
            </w:r>
          </w:p>
          <w:p w14:paraId="5D2BBA86" w14:textId="3187A0AD" w:rsidR="00922337" w:rsidRPr="00C85000" w:rsidRDefault="00922337" w:rsidP="00AD7A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Leaders at all level communicate </w:t>
            </w:r>
            <w:r w:rsidR="00F05CBC" w:rsidRPr="00C85000">
              <w:rPr>
                <w:rFonts w:eastAsia="Calibri" w:cs="Times New Roman"/>
                <w:spacing w:val="-1"/>
                <w:sz w:val="18"/>
                <w:szCs w:val="18"/>
              </w:rPr>
              <w:t>line of si</w:t>
            </w:r>
            <w:r w:rsidR="001B65BA">
              <w:rPr>
                <w:rFonts w:eastAsia="Calibri" w:cs="Times New Roman"/>
                <w:spacing w:val="-1"/>
                <w:sz w:val="18"/>
                <w:szCs w:val="18"/>
              </w:rPr>
              <w:t>ght</w:t>
            </w:r>
            <w:r w:rsidR="00F05CBC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</w:t>
            </w:r>
            <w:r w:rsidR="00E6703B" w:rsidRPr="00C85000">
              <w:rPr>
                <w:rFonts w:eastAsia="Calibri" w:cs="Times New Roman"/>
                <w:spacing w:val="-1"/>
                <w:sz w:val="18"/>
                <w:szCs w:val="18"/>
              </w:rPr>
              <w:t>between team members’ work and the</w:t>
            </w:r>
            <w:r w:rsidR="00F05CBC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organizational </w:t>
            </w:r>
            <w:r w:rsidR="00F05CBC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mission </w:t>
            </w:r>
          </w:p>
          <w:p w14:paraId="719F895C" w14:textId="77777777" w:rsidR="00847454" w:rsidRPr="00C85000" w:rsidRDefault="00314A5B" w:rsidP="00AD7A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Team members can</w:t>
            </w:r>
            <w:r w:rsidR="00922337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articulate how their </w:t>
            </w:r>
            <w:r w:rsidR="00BD02C4" w:rsidRPr="00C85000">
              <w:rPr>
                <w:rFonts w:eastAsia="Calibri" w:cs="Times New Roman"/>
                <w:spacing w:val="-1"/>
                <w:sz w:val="18"/>
                <w:szCs w:val="18"/>
              </w:rPr>
              <w:t>work</w:t>
            </w:r>
            <w:r w:rsidR="00922337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contributes to the organizational priorities</w:t>
            </w:r>
          </w:p>
          <w:p w14:paraId="106570BB" w14:textId="1F34F47D" w:rsidR="007535C1" w:rsidRPr="00C85000" w:rsidRDefault="00847454" w:rsidP="00AD7A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Patient </w:t>
            </w:r>
            <w:r w:rsidR="00BD02C4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partnerships and 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feedback </w:t>
            </w:r>
            <w:r w:rsidR="00734B18">
              <w:rPr>
                <w:rFonts w:eastAsia="Calibri" w:cs="Times New Roman"/>
                <w:spacing w:val="-1"/>
                <w:sz w:val="18"/>
                <w:szCs w:val="18"/>
              </w:rPr>
              <w:t>are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critical to improving all processes in the organization</w:t>
            </w:r>
          </w:p>
          <w:p w14:paraId="1EA27566" w14:textId="77777777" w:rsidR="00B60AF2" w:rsidRPr="00C85000" w:rsidRDefault="00B60AF2" w:rsidP="00AD7AA9">
            <w:pPr>
              <w:pStyle w:val="ListParagraph"/>
              <w:spacing w:after="0" w:line="240" w:lineRule="auto"/>
              <w:rPr>
                <w:rFonts w:eastAsia="Calibri" w:cs="Times New Roman"/>
                <w:b/>
                <w:spacing w:val="-1"/>
                <w:sz w:val="18"/>
                <w:szCs w:val="18"/>
              </w:rPr>
            </w:pPr>
          </w:p>
        </w:tc>
      </w:tr>
      <w:tr w:rsidR="001807E7" w:rsidRPr="00C85000" w14:paraId="51B0471C" w14:textId="77777777" w:rsidTr="00D11230">
        <w:trPr>
          <w:trHeight w:val="575"/>
        </w:trPr>
        <w:tc>
          <w:tcPr>
            <w:tcW w:w="1975" w:type="dxa"/>
          </w:tcPr>
          <w:p w14:paraId="698503D2" w14:textId="77777777" w:rsidR="001807E7" w:rsidRPr="00C85000" w:rsidRDefault="001807E7" w:rsidP="00AD7AA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Level 1</w:t>
            </w:r>
          </w:p>
        </w:tc>
        <w:tc>
          <w:tcPr>
            <w:tcW w:w="2697" w:type="dxa"/>
            <w:gridSpan w:val="2"/>
            <w:shd w:val="clear" w:color="auto" w:fill="E6EBF2"/>
          </w:tcPr>
          <w:p w14:paraId="2EF07318" w14:textId="77777777" w:rsidR="001807E7" w:rsidRPr="00C85000" w:rsidRDefault="00040C17" w:rsidP="00AD7AA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Level 1</w:t>
            </w:r>
          </w:p>
        </w:tc>
        <w:tc>
          <w:tcPr>
            <w:tcW w:w="2975" w:type="dxa"/>
            <w:gridSpan w:val="2"/>
            <w:shd w:val="clear" w:color="auto" w:fill="CDD7E5"/>
          </w:tcPr>
          <w:p w14:paraId="597C3775" w14:textId="77777777" w:rsidR="001807E7" w:rsidRPr="00C85000" w:rsidRDefault="00040C17" w:rsidP="00AD7AA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Level 2</w:t>
            </w:r>
          </w:p>
        </w:tc>
        <w:tc>
          <w:tcPr>
            <w:tcW w:w="3016" w:type="dxa"/>
            <w:gridSpan w:val="3"/>
            <w:shd w:val="clear" w:color="auto" w:fill="B5C3D8"/>
          </w:tcPr>
          <w:p w14:paraId="0D68783F" w14:textId="77777777" w:rsidR="001807E7" w:rsidRPr="00C85000" w:rsidRDefault="00040C17" w:rsidP="00AD7AA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Level 3</w:t>
            </w:r>
          </w:p>
          <w:p w14:paraId="7BD9BC36" w14:textId="77777777" w:rsidR="001807E7" w:rsidRPr="00C85000" w:rsidRDefault="001807E7" w:rsidP="00AD7AA9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3017" w:type="dxa"/>
            <w:shd w:val="clear" w:color="auto" w:fill="849CBF"/>
          </w:tcPr>
          <w:p w14:paraId="6B164DB7" w14:textId="77777777" w:rsidR="001807E7" w:rsidRPr="00C85000" w:rsidRDefault="003F2C60" w:rsidP="00AD7AA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Le</w:t>
            </w:r>
            <w:r w:rsidR="00040C17"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vel 4</w:t>
            </w:r>
          </w:p>
        </w:tc>
      </w:tr>
      <w:tr w:rsidR="00040C17" w:rsidRPr="00C85000" w14:paraId="4CF16CFE" w14:textId="77777777" w:rsidTr="00D11230">
        <w:trPr>
          <w:trHeight w:val="997"/>
        </w:trPr>
        <w:tc>
          <w:tcPr>
            <w:tcW w:w="1975" w:type="dxa"/>
          </w:tcPr>
          <w:p w14:paraId="72A4F115" w14:textId="4D942FA8" w:rsidR="00040C17" w:rsidRPr="00C85000" w:rsidRDefault="00BB4428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Team member</w:t>
            </w:r>
            <w:r w:rsidR="00040C17"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 xml:space="preserve"> linkage with </w:t>
            </w:r>
            <w:r w:rsidR="00734B18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m</w:t>
            </w:r>
            <w:r w:rsidR="00734B18"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ission</w:t>
            </w:r>
          </w:p>
        </w:tc>
        <w:tc>
          <w:tcPr>
            <w:tcW w:w="2697" w:type="dxa"/>
            <w:gridSpan w:val="2"/>
          </w:tcPr>
          <w:p w14:paraId="3CC1B2C2" w14:textId="58120850" w:rsidR="00040C17" w:rsidRPr="00C85000" w:rsidRDefault="00E6703B" w:rsidP="00696C70">
            <w:pPr>
              <w:spacing w:after="0" w:line="240" w:lineRule="auto"/>
              <w:rPr>
                <w:rFonts w:eastAsia="Calibri" w:cs="Arial"/>
                <w:iCs/>
                <w:spacing w:val="4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T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eam members</w:t>
            </w:r>
            <w:r w:rsidR="00040C17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successfully perform their duties</w:t>
            </w:r>
            <w:r w:rsidR="001B65BA">
              <w:rPr>
                <w:rFonts w:eastAsia="Calibri" w:cs="Arial"/>
                <w:iCs/>
                <w:spacing w:val="4"/>
                <w:sz w:val="18"/>
                <w:szCs w:val="18"/>
              </w:rPr>
              <w:t>,</w:t>
            </w:r>
            <w:r w:rsidR="00040C17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but cannot articulate the overall mission and strategic priorities of the organization. </w:t>
            </w:r>
          </w:p>
          <w:p w14:paraId="6DF38754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shd w:val="clear" w:color="auto" w:fill="E6EBF2"/>
          </w:tcPr>
          <w:p w14:paraId="329B8CF7" w14:textId="48F52E7A" w:rsidR="00040C17" w:rsidRPr="00C85000" w:rsidRDefault="00E6703B" w:rsidP="00696C70">
            <w:p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T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eam members</w:t>
            </w:r>
            <w:r w:rsidR="00040C17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can articulate the mission of the organization and </w:t>
            </w:r>
            <w:r w:rsidR="001B65BA">
              <w:rPr>
                <w:rFonts w:eastAsia="Calibri" w:cs="Times New Roman"/>
                <w:spacing w:val="-1"/>
                <w:sz w:val="18"/>
                <w:szCs w:val="18"/>
              </w:rPr>
              <w:t xml:space="preserve">at least </w:t>
            </w:r>
            <w:proofErr w:type="gramStart"/>
            <w:r w:rsidR="001B65BA">
              <w:rPr>
                <w:rFonts w:eastAsia="Calibri" w:cs="Times New Roman"/>
                <w:spacing w:val="-1"/>
                <w:sz w:val="18"/>
                <w:szCs w:val="18"/>
              </w:rPr>
              <w:t xml:space="preserve">one </w:t>
            </w:r>
            <w:r w:rsidR="00040C17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key</w:t>
            </w:r>
            <w:proofErr w:type="gramEnd"/>
            <w:r w:rsidR="00040C17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strategic priority for patient care.  </w:t>
            </w:r>
          </w:p>
          <w:p w14:paraId="147BA57E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shd w:val="clear" w:color="auto" w:fill="CDD7E5"/>
          </w:tcPr>
          <w:p w14:paraId="6029B266" w14:textId="7DB7FB47" w:rsidR="00E6703B" w:rsidRPr="00C85000" w:rsidRDefault="00E6703B" w:rsidP="00E6703B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>Team members respond in the 50</w:t>
            </w:r>
            <w:r w:rsidRPr="00C85000">
              <w:rPr>
                <w:rFonts w:eastAsia="Calibri" w:cs="Arial"/>
                <w:sz w:val="18"/>
                <w:szCs w:val="18"/>
                <w:vertAlign w:val="superscript"/>
              </w:rPr>
              <w:t>th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 percentile with ‘strongly agree’ to the following statements:</w:t>
            </w:r>
          </w:p>
          <w:p w14:paraId="3AADE0AD" w14:textId="0104CE20" w:rsidR="00E6703B" w:rsidRPr="00C85000" w:rsidRDefault="00E6703B" w:rsidP="00E6703B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 xml:space="preserve">I have a good understanding of how my job contributes to achieving mission, vision, </w:t>
            </w:r>
            <w:r w:rsidR="001B65BA">
              <w:rPr>
                <w:rFonts w:eastAsia="Calibri" w:cs="Arial"/>
                <w:sz w:val="18"/>
                <w:szCs w:val="18"/>
              </w:rPr>
              <w:t>and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 strategic plan.</w:t>
            </w:r>
          </w:p>
          <w:p w14:paraId="3B911CB9" w14:textId="77777777" w:rsidR="00E6703B" w:rsidRPr="00C85000" w:rsidRDefault="00E6703B" w:rsidP="00E6703B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>I personally contribute to our success.</w:t>
            </w:r>
          </w:p>
          <w:p w14:paraId="1F312FD0" w14:textId="30643FE6" w:rsidR="00040C17" w:rsidRPr="00C85000" w:rsidRDefault="00E6703B" w:rsidP="00696C7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>Team members participate in critical analysis of the mission and goals</w:t>
            </w:r>
            <w:r w:rsidR="001B65BA">
              <w:rPr>
                <w:rFonts w:eastAsia="Calibri" w:cs="Arial"/>
                <w:sz w:val="18"/>
                <w:szCs w:val="18"/>
              </w:rPr>
              <w:t xml:space="preserve">, and </w:t>
            </w:r>
            <w:r w:rsidRPr="00C85000">
              <w:rPr>
                <w:rFonts w:eastAsia="Calibri" w:cs="Arial"/>
                <w:sz w:val="18"/>
                <w:szCs w:val="18"/>
              </w:rPr>
              <w:t>contribute to vision setting with leaders.</w:t>
            </w:r>
          </w:p>
        </w:tc>
        <w:tc>
          <w:tcPr>
            <w:tcW w:w="3017" w:type="dxa"/>
            <w:shd w:val="clear" w:color="auto" w:fill="B5C3D8"/>
          </w:tcPr>
          <w:p w14:paraId="3D03F51C" w14:textId="0012551A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 xml:space="preserve">Team members </w:t>
            </w:r>
            <w:r w:rsidR="004C2DF5">
              <w:rPr>
                <w:rFonts w:eastAsia="Calibri" w:cs="Arial"/>
                <w:sz w:val="18"/>
                <w:szCs w:val="18"/>
              </w:rPr>
              <w:t>in the 80</w:t>
            </w:r>
            <w:r w:rsidR="004C2DF5" w:rsidRPr="00390F25">
              <w:rPr>
                <w:rFonts w:eastAsia="Calibri" w:cs="Arial"/>
                <w:sz w:val="18"/>
                <w:szCs w:val="18"/>
                <w:vertAlign w:val="superscript"/>
              </w:rPr>
              <w:t>th</w:t>
            </w:r>
            <w:r w:rsidR="004C2DF5">
              <w:rPr>
                <w:rFonts w:eastAsia="Calibri" w:cs="Arial"/>
                <w:sz w:val="18"/>
                <w:szCs w:val="18"/>
              </w:rPr>
              <w:t xml:space="preserve"> percentile with </w:t>
            </w:r>
            <w:r w:rsidRPr="00C85000">
              <w:rPr>
                <w:rFonts w:eastAsia="Calibri" w:cs="Arial"/>
                <w:sz w:val="18"/>
                <w:szCs w:val="18"/>
              </w:rPr>
              <w:t>‘strongly agree’ with following statements:</w:t>
            </w:r>
          </w:p>
          <w:p w14:paraId="5BDF1600" w14:textId="10F41CB9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 xml:space="preserve">I have a good understanding of how my job contributes to achieving mission, vision, </w:t>
            </w:r>
            <w:r w:rsidR="001B65BA">
              <w:rPr>
                <w:rFonts w:eastAsia="Calibri" w:cs="Arial"/>
                <w:sz w:val="18"/>
                <w:szCs w:val="18"/>
              </w:rPr>
              <w:t>and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 strategic plan.</w:t>
            </w:r>
          </w:p>
          <w:p w14:paraId="185BEE3F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>I personally contribute to our success.</w:t>
            </w:r>
          </w:p>
          <w:p w14:paraId="19CF9E1D" w14:textId="7FFE8CBA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>Team members participate in critical analysis of the mission and goals</w:t>
            </w:r>
            <w:r w:rsidR="001B65BA">
              <w:rPr>
                <w:rFonts w:eastAsia="Calibri" w:cs="Arial"/>
                <w:sz w:val="18"/>
                <w:szCs w:val="18"/>
              </w:rPr>
              <w:t xml:space="preserve">, and 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contribute to vision setting with leaders.  </w:t>
            </w:r>
          </w:p>
        </w:tc>
      </w:tr>
      <w:tr w:rsidR="00040C17" w:rsidRPr="00C85000" w14:paraId="452A5031" w14:textId="77777777" w:rsidTr="00D11230">
        <w:trPr>
          <w:trHeight w:val="997"/>
        </w:trPr>
        <w:tc>
          <w:tcPr>
            <w:tcW w:w="1975" w:type="dxa"/>
          </w:tcPr>
          <w:p w14:paraId="64EF176D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iCs/>
                <w:spacing w:val="4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iCs/>
                <w:spacing w:val="4"/>
                <w:sz w:val="18"/>
                <w:szCs w:val="18"/>
              </w:rPr>
              <w:t>Patient Experience</w:t>
            </w:r>
          </w:p>
        </w:tc>
        <w:tc>
          <w:tcPr>
            <w:tcW w:w="2697" w:type="dxa"/>
            <w:gridSpan w:val="2"/>
          </w:tcPr>
          <w:p w14:paraId="4362918E" w14:textId="77777777" w:rsidR="00040C17" w:rsidRPr="00C85000" w:rsidRDefault="00040C17" w:rsidP="00696C70">
            <w:p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Patient experience and team engagement data are collected annually; data is not widely distributed or used for improvement.</w:t>
            </w:r>
          </w:p>
        </w:tc>
        <w:tc>
          <w:tcPr>
            <w:tcW w:w="2975" w:type="dxa"/>
            <w:gridSpan w:val="2"/>
            <w:shd w:val="clear" w:color="auto" w:fill="E6EBF2"/>
          </w:tcPr>
          <w:p w14:paraId="3776D013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Patient experience and team engagement data are examined monthly within some sites and 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is being using as opportunities to improve.</w:t>
            </w:r>
          </w:p>
        </w:tc>
        <w:tc>
          <w:tcPr>
            <w:tcW w:w="3016" w:type="dxa"/>
            <w:gridSpan w:val="3"/>
            <w:shd w:val="clear" w:color="auto" w:fill="CDD7E5"/>
          </w:tcPr>
          <w:p w14:paraId="64193A6C" w14:textId="6C25A7D3" w:rsidR="00040C17" w:rsidRPr="00C85000" w:rsidRDefault="00040C17" w:rsidP="00E6703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Patient experience and team engagement data are </w:t>
            </w:r>
            <w:r w:rsidR="00E6703B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used in all areas of the organization,</w:t>
            </w: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shared</w:t>
            </w:r>
            <w:r w:rsidR="00E6703B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publicly,</w:t>
            </w: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and </w:t>
            </w:r>
            <w:r w:rsidR="00E6703B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effectively 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mined for improve</w:t>
            </w:r>
            <w:r w:rsidR="00E6703B" w:rsidRPr="00C85000">
              <w:rPr>
                <w:rFonts w:eastAsia="Calibri" w:cs="Times New Roman"/>
                <w:spacing w:val="-1"/>
                <w:sz w:val="18"/>
                <w:szCs w:val="18"/>
              </w:rPr>
              <w:t>ment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3017" w:type="dxa"/>
            <w:shd w:val="clear" w:color="auto" w:fill="B5C3D8"/>
          </w:tcPr>
          <w:p w14:paraId="36E3330D" w14:textId="7BA4467B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Patient experience and team engagement data are used as critical feedback to feed daily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improvement</w:t>
            </w:r>
            <w:r w:rsidR="00E6703B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with measurable results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.</w:t>
            </w:r>
          </w:p>
        </w:tc>
      </w:tr>
      <w:tr w:rsidR="00040C17" w:rsidRPr="00C85000" w14:paraId="4BC8B35E" w14:textId="77777777" w:rsidTr="00D11230">
        <w:trPr>
          <w:trHeight w:val="997"/>
        </w:trPr>
        <w:tc>
          <w:tcPr>
            <w:tcW w:w="1975" w:type="dxa"/>
          </w:tcPr>
          <w:p w14:paraId="035332CF" w14:textId="785A8490" w:rsidR="00040C17" w:rsidRPr="00C85000" w:rsidRDefault="00040C17" w:rsidP="00E6703B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 xml:space="preserve">Leaders connection to </w:t>
            </w:r>
            <w:r w:rsidR="00E6703B"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team members</w:t>
            </w:r>
          </w:p>
        </w:tc>
        <w:tc>
          <w:tcPr>
            <w:tcW w:w="2697" w:type="dxa"/>
            <w:gridSpan w:val="2"/>
          </w:tcPr>
          <w:p w14:paraId="29D0DBDC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Leaders are remote from the work. They assume they know what happens in daily work.</w:t>
            </w:r>
          </w:p>
        </w:tc>
        <w:tc>
          <w:tcPr>
            <w:tcW w:w="2975" w:type="dxa"/>
            <w:gridSpan w:val="2"/>
            <w:shd w:val="clear" w:color="auto" w:fill="E6EBF2"/>
          </w:tcPr>
          <w:p w14:paraId="4C8F444A" w14:textId="7B500260" w:rsidR="00040C17" w:rsidRPr="00C85000" w:rsidRDefault="00040C17" w:rsidP="00696C70">
            <w:p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Leaders strive to regularly round</w:t>
            </w:r>
            <w:r w:rsidR="001B65BA">
              <w:rPr>
                <w:rFonts w:eastAsia="Calibri" w:cs="Times New Roman"/>
                <w:spacing w:val="-1"/>
                <w:sz w:val="18"/>
                <w:szCs w:val="18"/>
              </w:rPr>
              <w:t>,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but are inconsistent due to competing demands.</w:t>
            </w:r>
          </w:p>
          <w:p w14:paraId="2F3BB2A9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shd w:val="clear" w:color="auto" w:fill="CDD7E5"/>
          </w:tcPr>
          <w:p w14:paraId="167566CB" w14:textId="46BD6012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 xml:space="preserve">Leaders </w:t>
            </w:r>
            <w:r w:rsidR="00E6703B" w:rsidRPr="00C85000">
              <w:rPr>
                <w:rFonts w:eastAsia="Calibri" w:cs="Arial"/>
                <w:sz w:val="18"/>
                <w:szCs w:val="18"/>
              </w:rPr>
              <w:t xml:space="preserve">have daily presence with team members, </w:t>
            </w:r>
            <w:r w:rsidRPr="00C85000">
              <w:rPr>
                <w:rFonts w:eastAsia="Calibri" w:cs="Arial"/>
                <w:sz w:val="18"/>
                <w:szCs w:val="18"/>
              </w:rPr>
              <w:t>clearly link the mission to daily work in their communication</w:t>
            </w:r>
            <w:r w:rsidR="00AE39B3" w:rsidRPr="00C85000">
              <w:rPr>
                <w:rFonts w:eastAsia="Calibri" w:cs="Arial"/>
                <w:sz w:val="18"/>
                <w:szCs w:val="18"/>
              </w:rPr>
              <w:t>,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 and articulate </w:t>
            </w:r>
            <w:r w:rsidR="0074775C">
              <w:rPr>
                <w:rFonts w:eastAsia="Calibri" w:cs="Arial"/>
                <w:sz w:val="18"/>
                <w:szCs w:val="18"/>
              </w:rPr>
              <w:t xml:space="preserve">that mission 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during their rounding. </w:t>
            </w:r>
          </w:p>
        </w:tc>
        <w:tc>
          <w:tcPr>
            <w:tcW w:w="3017" w:type="dxa"/>
            <w:shd w:val="clear" w:color="auto" w:fill="B5C3D8"/>
          </w:tcPr>
          <w:p w14:paraId="30F540EE" w14:textId="72E2AC32" w:rsidR="00040C17" w:rsidRPr="00C85000" w:rsidRDefault="00040C17" w:rsidP="00AE39B3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cs="Arial"/>
                <w:sz w:val="18"/>
                <w:szCs w:val="18"/>
              </w:rPr>
              <w:t xml:space="preserve">All </w:t>
            </w:r>
            <w:r w:rsidR="00AE39B3" w:rsidRPr="00C85000">
              <w:rPr>
                <w:rFonts w:cs="Arial"/>
                <w:sz w:val="18"/>
                <w:szCs w:val="18"/>
              </w:rPr>
              <w:t>team member</w:t>
            </w:r>
            <w:r w:rsidRPr="00C85000">
              <w:rPr>
                <w:rFonts w:cs="Arial"/>
                <w:sz w:val="18"/>
                <w:szCs w:val="18"/>
              </w:rPr>
              <w:t xml:space="preserve">s </w:t>
            </w:r>
            <w:r w:rsidR="00AE39B3" w:rsidRPr="00C85000">
              <w:rPr>
                <w:rFonts w:cs="Arial"/>
                <w:sz w:val="18"/>
                <w:szCs w:val="18"/>
              </w:rPr>
              <w:t xml:space="preserve">can clearly </w:t>
            </w:r>
            <w:r w:rsidRPr="00C85000">
              <w:rPr>
                <w:rFonts w:cs="Arial"/>
                <w:sz w:val="18"/>
                <w:szCs w:val="18"/>
              </w:rPr>
              <w:t xml:space="preserve">communicate the direct connections between the organization’s goals and </w:t>
            </w:r>
            <w:r w:rsidR="00AE39B3" w:rsidRPr="00C85000">
              <w:rPr>
                <w:rFonts w:cs="Arial"/>
                <w:sz w:val="18"/>
                <w:szCs w:val="18"/>
              </w:rPr>
              <w:t>their</w:t>
            </w:r>
            <w:r w:rsidRPr="00C85000">
              <w:rPr>
                <w:rFonts w:cs="Arial"/>
                <w:sz w:val="18"/>
                <w:szCs w:val="18"/>
              </w:rPr>
              <w:t xml:space="preserve"> work. </w:t>
            </w:r>
          </w:p>
        </w:tc>
      </w:tr>
      <w:tr w:rsidR="00040C17" w:rsidRPr="00C85000" w14:paraId="55179572" w14:textId="77777777" w:rsidTr="00D11230">
        <w:trPr>
          <w:trHeight w:val="997"/>
        </w:trPr>
        <w:tc>
          <w:tcPr>
            <w:tcW w:w="1975" w:type="dxa"/>
          </w:tcPr>
          <w:p w14:paraId="6D95ECDF" w14:textId="77777777" w:rsidR="00040C17" w:rsidRPr="00C85000" w:rsidRDefault="00BA10CA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 xml:space="preserve">Patient </w:t>
            </w:r>
            <w:r w:rsidR="00040C17"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Family Advisors</w:t>
            </w:r>
          </w:p>
        </w:tc>
        <w:tc>
          <w:tcPr>
            <w:tcW w:w="2697" w:type="dxa"/>
            <w:gridSpan w:val="2"/>
          </w:tcPr>
          <w:p w14:paraId="2BAD0B0B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iCs/>
                <w:spacing w:val="4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No patient/family advisors.</w:t>
            </w:r>
          </w:p>
          <w:p w14:paraId="288D6B5B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shd w:val="clear" w:color="auto" w:fill="E6EBF2"/>
          </w:tcPr>
          <w:p w14:paraId="545C4B0A" w14:textId="77777777" w:rsidR="00040C17" w:rsidRPr="00C85000" w:rsidRDefault="00040C17" w:rsidP="00696C70">
            <w:p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Patient/family advisors involved in a few activities.</w:t>
            </w:r>
          </w:p>
          <w:p w14:paraId="73B79552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shd w:val="clear" w:color="auto" w:fill="CDD7E5"/>
          </w:tcPr>
          <w:p w14:paraId="64E8710F" w14:textId="77777777" w:rsidR="00040C17" w:rsidRPr="00C85000" w:rsidRDefault="00040C17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>Patient/family advisors are growing in number; a small PFAC is formed.</w:t>
            </w:r>
          </w:p>
        </w:tc>
        <w:tc>
          <w:tcPr>
            <w:tcW w:w="3017" w:type="dxa"/>
            <w:shd w:val="clear" w:color="auto" w:fill="B5C3D8"/>
          </w:tcPr>
          <w:p w14:paraId="44463978" w14:textId="126EC4DE" w:rsidR="00040C17" w:rsidRPr="00C85000" w:rsidRDefault="00AE39B3" w:rsidP="00696C7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 xml:space="preserve">“Nothing </w:t>
            </w:r>
            <w:r w:rsidR="0074775C">
              <w:rPr>
                <w:rFonts w:eastAsia="Calibri" w:cs="Arial"/>
                <w:sz w:val="18"/>
                <w:szCs w:val="18"/>
              </w:rPr>
              <w:t>a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bout </w:t>
            </w:r>
            <w:r w:rsidR="0074775C">
              <w:rPr>
                <w:rFonts w:eastAsia="Calibri" w:cs="Arial"/>
                <w:sz w:val="18"/>
                <w:szCs w:val="18"/>
              </w:rPr>
              <w:t>m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e </w:t>
            </w:r>
            <w:r w:rsidR="0074775C">
              <w:rPr>
                <w:rFonts w:eastAsia="Calibri" w:cs="Arial"/>
                <w:sz w:val="18"/>
                <w:szCs w:val="18"/>
              </w:rPr>
              <w:t>w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ithout </w:t>
            </w:r>
            <w:r w:rsidR="0074775C">
              <w:rPr>
                <w:rFonts w:eastAsia="Calibri" w:cs="Arial"/>
                <w:sz w:val="18"/>
                <w:szCs w:val="18"/>
              </w:rPr>
              <w:t>m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e”: </w:t>
            </w:r>
            <w:r w:rsidR="00040C17" w:rsidRPr="00C85000">
              <w:rPr>
                <w:rFonts w:eastAsia="Calibri" w:cs="Arial"/>
                <w:sz w:val="18"/>
                <w:szCs w:val="18"/>
              </w:rPr>
              <w:t xml:space="preserve">Patient/family advisors are members of </w:t>
            </w:r>
            <w:r w:rsidR="0074775C">
              <w:rPr>
                <w:rFonts w:eastAsia="Calibri" w:cs="Arial"/>
                <w:sz w:val="18"/>
                <w:szCs w:val="18"/>
              </w:rPr>
              <w:t xml:space="preserve">a </w:t>
            </w:r>
            <w:r w:rsidRPr="00C85000">
              <w:rPr>
                <w:rFonts w:eastAsia="Calibri" w:cs="Arial"/>
                <w:sz w:val="18"/>
                <w:szCs w:val="18"/>
              </w:rPr>
              <w:t>majority</w:t>
            </w:r>
            <w:r w:rsidR="0074775C">
              <w:rPr>
                <w:rFonts w:eastAsia="Calibri" w:cs="Arial"/>
                <w:sz w:val="18"/>
                <w:szCs w:val="18"/>
              </w:rPr>
              <w:t xml:space="preserve"> of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 </w:t>
            </w:r>
            <w:r w:rsidR="00040C17" w:rsidRPr="00C85000">
              <w:rPr>
                <w:rFonts w:eastAsia="Calibri" w:cs="Arial"/>
                <w:sz w:val="18"/>
                <w:szCs w:val="18"/>
              </w:rPr>
              <w:t>improvement teams</w:t>
            </w:r>
            <w:r w:rsidR="00C632B1">
              <w:rPr>
                <w:rFonts w:eastAsia="Calibri" w:cs="Arial"/>
                <w:sz w:val="18"/>
                <w:szCs w:val="18"/>
              </w:rPr>
              <w:t>,</w:t>
            </w:r>
            <w:r w:rsidR="00040C17" w:rsidRPr="00C85000">
              <w:rPr>
                <w:rFonts w:eastAsia="Calibri" w:cs="Arial"/>
                <w:sz w:val="18"/>
                <w:szCs w:val="18"/>
              </w:rPr>
              <w:t xml:space="preserve"> orientation</w:t>
            </w:r>
            <w:r w:rsidR="00C632B1">
              <w:rPr>
                <w:rFonts w:eastAsia="Calibri" w:cs="Arial"/>
                <w:sz w:val="18"/>
                <w:szCs w:val="18"/>
              </w:rPr>
              <w:t xml:space="preserve">, </w:t>
            </w:r>
            <w:proofErr w:type="gramStart"/>
            <w:r w:rsidR="00C632B1">
              <w:rPr>
                <w:rFonts w:eastAsia="Calibri" w:cs="Arial"/>
                <w:sz w:val="18"/>
                <w:szCs w:val="18"/>
              </w:rPr>
              <w:t xml:space="preserve">and </w:t>
            </w:r>
            <w:r w:rsidR="00040C17" w:rsidRPr="00C85000">
              <w:rPr>
                <w:rFonts w:eastAsia="Calibri" w:cs="Arial"/>
                <w:sz w:val="18"/>
                <w:szCs w:val="18"/>
              </w:rPr>
              <w:t xml:space="preserve"> board</w:t>
            </w:r>
            <w:proofErr w:type="gramEnd"/>
            <w:r w:rsidR="00040C17" w:rsidRPr="00C85000">
              <w:rPr>
                <w:rFonts w:eastAsia="Calibri" w:cs="Arial"/>
                <w:sz w:val="18"/>
                <w:szCs w:val="18"/>
              </w:rPr>
              <w:t xml:space="preserve"> meetings to share their expertise.</w:t>
            </w:r>
          </w:p>
        </w:tc>
      </w:tr>
      <w:tr w:rsidR="007535C1" w:rsidRPr="00C85000" w14:paraId="7BF412B3" w14:textId="77777777" w:rsidTr="00D11230">
        <w:trPr>
          <w:trHeight w:val="101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D22FD" w14:textId="77777777" w:rsidR="007535C1" w:rsidRPr="00C85000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sz w:val="18"/>
                <w:szCs w:val="18"/>
              </w:rPr>
              <w:t>Things my organization is doing well:</w:t>
            </w:r>
          </w:p>
          <w:p w14:paraId="4CC3FEF4" w14:textId="77777777" w:rsidR="007535C1" w:rsidRPr="00C85000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1618B594" w14:textId="77777777" w:rsidR="007535C1" w:rsidRPr="00C85000" w:rsidRDefault="007535C1" w:rsidP="00AD7AA9">
            <w:pPr>
              <w:spacing w:after="0"/>
              <w:rPr>
                <w:rFonts w:eastAsia="Calibri" w:cs="Arial"/>
                <w:b/>
                <w:noProof/>
                <w:sz w:val="18"/>
                <w:szCs w:val="18"/>
              </w:rPr>
            </w:pPr>
          </w:p>
          <w:p w14:paraId="4CFAA790" w14:textId="77777777" w:rsidR="00AD7AA9" w:rsidRPr="00C85000" w:rsidRDefault="00AD7AA9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46FB0D03" w14:textId="20199476" w:rsidR="00AD7AA9" w:rsidRPr="00C85000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sz w:val="18"/>
                <w:szCs w:val="18"/>
              </w:rPr>
              <w:t>Opportunities</w:t>
            </w:r>
            <w:r w:rsidR="007C0912">
              <w:rPr>
                <w:rFonts w:eastAsia="Calibri" w:cs="Arial"/>
                <w:b/>
                <w:sz w:val="18"/>
                <w:szCs w:val="18"/>
              </w:rPr>
              <w:t xml:space="preserve"> for improvement</w:t>
            </w:r>
            <w:r w:rsidRPr="00C85000">
              <w:rPr>
                <w:rFonts w:eastAsia="Calibri" w:cs="Arial"/>
                <w:b/>
                <w:sz w:val="18"/>
                <w:szCs w:val="18"/>
              </w:rPr>
              <w:t>:</w:t>
            </w:r>
          </w:p>
          <w:p w14:paraId="282F13CB" w14:textId="77777777" w:rsidR="00AD7AA9" w:rsidRPr="00C85000" w:rsidRDefault="00AD7AA9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31171535" w14:textId="77777777" w:rsidR="00AD7AA9" w:rsidRPr="00C85000" w:rsidRDefault="00AD7AA9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5D957083" w14:textId="77777777" w:rsidR="00AD7AA9" w:rsidRPr="00C85000" w:rsidRDefault="00AD7AA9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7BE0D90F" w14:textId="3C744939" w:rsidR="00AD7AA9" w:rsidRPr="00C85000" w:rsidRDefault="007C0912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Next s</w:t>
            </w:r>
            <w:r w:rsidR="00AD7AA9" w:rsidRPr="00C85000">
              <w:rPr>
                <w:rFonts w:eastAsia="Calibri" w:cs="Arial"/>
                <w:b/>
                <w:sz w:val="18"/>
                <w:szCs w:val="18"/>
              </w:rPr>
              <w:t>teps:</w:t>
            </w:r>
          </w:p>
        </w:tc>
      </w:tr>
      <w:tr w:rsidR="00B60AF2" w:rsidRPr="00C85000" w14:paraId="64423F59" w14:textId="77777777" w:rsidTr="00D11230">
        <w:trPr>
          <w:trHeight w:val="70"/>
        </w:trPr>
        <w:tc>
          <w:tcPr>
            <w:tcW w:w="79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7E5FC7" w14:textId="77777777" w:rsidR="00B60AF2" w:rsidRPr="00C85000" w:rsidRDefault="00B60AF2" w:rsidP="00AD7AA9">
            <w:pPr>
              <w:spacing w:after="0" w:line="240" w:lineRule="auto"/>
              <w:rPr>
                <w:rFonts w:eastAsia="Calibri" w:cs="Arial"/>
                <w:spacing w:val="-1"/>
                <w:sz w:val="18"/>
                <w:szCs w:val="18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2D2DC8" w14:textId="77777777" w:rsidR="00B60AF2" w:rsidRPr="00C85000" w:rsidRDefault="00B60AF2" w:rsidP="00AD7AA9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B60AF2" w:rsidRPr="00C85000" w14:paraId="5D5CCA78" w14:textId="77777777" w:rsidTr="00D11230">
        <w:trPr>
          <w:trHeight w:val="389"/>
        </w:trPr>
        <w:tc>
          <w:tcPr>
            <w:tcW w:w="13680" w:type="dxa"/>
            <w:gridSpan w:val="9"/>
            <w:tcBorders>
              <w:top w:val="single" w:sz="4" w:space="0" w:color="auto"/>
            </w:tcBorders>
            <w:shd w:val="clear" w:color="auto" w:fill="AEBCC5"/>
            <w:vAlign w:val="center"/>
          </w:tcPr>
          <w:p w14:paraId="7D8A139C" w14:textId="03DD9464" w:rsidR="00340E0B" w:rsidRPr="00C85000" w:rsidRDefault="00DF7DA0" w:rsidP="00AD7AA9">
            <w:pPr>
              <w:spacing w:after="0" w:line="240" w:lineRule="auto"/>
              <w:rPr>
                <w:rFonts w:eastAsia="Calibri" w:cs="Arial"/>
                <w:b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spacing w:val="-1"/>
                <w:sz w:val="18"/>
                <w:szCs w:val="18"/>
              </w:rPr>
              <w:lastRenderedPageBreak/>
              <w:t xml:space="preserve">Choice and Autonomy </w:t>
            </w:r>
          </w:p>
          <w:p w14:paraId="351F52D1" w14:textId="77777777" w:rsidR="00370594" w:rsidRPr="00C85000" w:rsidRDefault="00561462" w:rsidP="00AD7A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spacing w:val="-1"/>
                <w:sz w:val="18"/>
                <w:szCs w:val="18"/>
              </w:rPr>
              <w:t>Environment supports choice autonomy and flexibility in work</w:t>
            </w:r>
            <w:r w:rsidR="00340E0B" w:rsidRPr="00C85000">
              <w:rPr>
                <w:rFonts w:eastAsia="Calibri" w:cs="Arial"/>
                <w:spacing w:val="-1"/>
                <w:sz w:val="18"/>
                <w:szCs w:val="18"/>
              </w:rPr>
              <w:t xml:space="preserve"> </w:t>
            </w:r>
          </w:p>
          <w:p w14:paraId="0DB8DB3E" w14:textId="77777777" w:rsidR="00DD404A" w:rsidRPr="00C85000" w:rsidRDefault="00DD404A" w:rsidP="00AD7A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spacing w:val="-1"/>
                <w:sz w:val="18"/>
                <w:szCs w:val="18"/>
              </w:rPr>
              <w:t>Participative management is expected of all leaders</w:t>
            </w:r>
          </w:p>
          <w:p w14:paraId="07BF9FA9" w14:textId="77777777" w:rsidR="00B60AF2" w:rsidRPr="00C85000" w:rsidRDefault="00DD404A" w:rsidP="00AD7A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b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spacing w:val="-1"/>
                <w:sz w:val="18"/>
                <w:szCs w:val="18"/>
              </w:rPr>
              <w:t>Team members are part of designing systems that affect their work processes</w:t>
            </w:r>
          </w:p>
        </w:tc>
      </w:tr>
      <w:tr w:rsidR="008F3111" w:rsidRPr="00C85000" w14:paraId="23DBB4D4" w14:textId="77777777" w:rsidTr="00D11230">
        <w:trPr>
          <w:trHeight w:val="467"/>
        </w:trPr>
        <w:tc>
          <w:tcPr>
            <w:tcW w:w="1975" w:type="dxa"/>
            <w:tcBorders>
              <w:top w:val="nil"/>
            </w:tcBorders>
          </w:tcPr>
          <w:p w14:paraId="4BD040A6" w14:textId="77777777" w:rsidR="008F3111" w:rsidRPr="00C85000" w:rsidRDefault="008F3111" w:rsidP="00AD7AA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top w:val="nil"/>
            </w:tcBorders>
            <w:shd w:val="clear" w:color="auto" w:fill="E6EBF2"/>
          </w:tcPr>
          <w:p w14:paraId="0F4CFF18" w14:textId="77777777" w:rsidR="008F3111" w:rsidRPr="00C85000" w:rsidRDefault="008F3111" w:rsidP="00AD7AA9">
            <w:pPr>
              <w:spacing w:after="0" w:line="240" w:lineRule="auto"/>
              <w:contextualSpacing/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14:paraId="17E2E695" w14:textId="77777777" w:rsidR="008F3111" w:rsidRPr="00C85000" w:rsidRDefault="0062479D" w:rsidP="00AD7AA9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z w:val="18"/>
                <w:szCs w:val="18"/>
              </w:rPr>
              <w:t>Level 1</w:t>
            </w:r>
          </w:p>
        </w:tc>
        <w:tc>
          <w:tcPr>
            <w:tcW w:w="2975" w:type="dxa"/>
            <w:gridSpan w:val="2"/>
            <w:tcBorders>
              <w:top w:val="nil"/>
            </w:tcBorders>
            <w:shd w:val="clear" w:color="auto" w:fill="CDD7E5"/>
          </w:tcPr>
          <w:p w14:paraId="76B491B5" w14:textId="77777777" w:rsidR="008F3111" w:rsidRPr="00C85000" w:rsidRDefault="0062479D" w:rsidP="00AD7AA9">
            <w:pPr>
              <w:spacing w:before="120" w:line="360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z w:val="18"/>
                <w:szCs w:val="18"/>
              </w:rPr>
              <w:t>Level 2</w:t>
            </w:r>
          </w:p>
        </w:tc>
        <w:tc>
          <w:tcPr>
            <w:tcW w:w="3016" w:type="dxa"/>
            <w:gridSpan w:val="3"/>
            <w:tcBorders>
              <w:top w:val="nil"/>
            </w:tcBorders>
            <w:shd w:val="clear" w:color="auto" w:fill="B5C3D8"/>
          </w:tcPr>
          <w:p w14:paraId="0846B3B6" w14:textId="77777777" w:rsidR="008F3111" w:rsidRPr="00C85000" w:rsidRDefault="002B28CC" w:rsidP="00AD7AA9">
            <w:pPr>
              <w:spacing w:before="120" w:line="240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z w:val="18"/>
                <w:szCs w:val="18"/>
              </w:rPr>
              <w:t>L</w:t>
            </w:r>
            <w:r w:rsidR="0062479D" w:rsidRPr="00C85000">
              <w:rPr>
                <w:rFonts w:eastAsia="Calibri" w:cs="Arial"/>
                <w:b/>
                <w:bCs/>
                <w:sz w:val="18"/>
                <w:szCs w:val="18"/>
              </w:rPr>
              <w:t>evel 3</w:t>
            </w:r>
          </w:p>
        </w:tc>
        <w:tc>
          <w:tcPr>
            <w:tcW w:w="3017" w:type="dxa"/>
            <w:tcBorders>
              <w:top w:val="nil"/>
            </w:tcBorders>
            <w:shd w:val="clear" w:color="auto" w:fill="849CBF"/>
          </w:tcPr>
          <w:p w14:paraId="1B68F069" w14:textId="77777777" w:rsidR="008F3111" w:rsidRPr="00C85000" w:rsidRDefault="0062479D" w:rsidP="00AD7AA9">
            <w:pPr>
              <w:spacing w:before="120" w:after="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z w:val="18"/>
                <w:szCs w:val="18"/>
              </w:rPr>
              <w:t>Level 4</w:t>
            </w:r>
          </w:p>
        </w:tc>
      </w:tr>
      <w:tr w:rsidR="0062479D" w:rsidRPr="00C85000" w14:paraId="3531B7DB" w14:textId="77777777" w:rsidTr="00D11230">
        <w:trPr>
          <w:trHeight w:val="3482"/>
        </w:trPr>
        <w:tc>
          <w:tcPr>
            <w:tcW w:w="1975" w:type="dxa"/>
            <w:tcBorders>
              <w:top w:val="nil"/>
            </w:tcBorders>
          </w:tcPr>
          <w:p w14:paraId="3EB4E3D6" w14:textId="77777777" w:rsidR="0062479D" w:rsidRPr="00C85000" w:rsidRDefault="0062479D" w:rsidP="00696C70">
            <w:pPr>
              <w:spacing w:after="0" w:line="240" w:lineRule="auto"/>
              <w:rPr>
                <w:rFonts w:eastAsia="Calibri" w:cs="Arial"/>
                <w:b/>
                <w:iCs/>
                <w:spacing w:val="4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iCs/>
                <w:spacing w:val="4"/>
                <w:sz w:val="18"/>
                <w:szCs w:val="18"/>
              </w:rPr>
              <w:t>Teaming</w:t>
            </w:r>
          </w:p>
        </w:tc>
        <w:tc>
          <w:tcPr>
            <w:tcW w:w="2697" w:type="dxa"/>
            <w:gridSpan w:val="2"/>
            <w:tcBorders>
              <w:top w:val="nil"/>
            </w:tcBorders>
          </w:tcPr>
          <w:p w14:paraId="3C9552C6" w14:textId="3E832F0C" w:rsidR="0062479D" w:rsidRPr="00C85000" w:rsidRDefault="0062479D" w:rsidP="00696C70">
            <w:pPr>
              <w:spacing w:after="0" w:line="240" w:lineRule="auto"/>
              <w:contextualSpacing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Team engagement data are collected annually</w:t>
            </w:r>
            <w:r w:rsidR="00C632B1">
              <w:rPr>
                <w:rFonts w:eastAsia="Calibri" w:cs="Arial"/>
                <w:iCs/>
                <w:spacing w:val="4"/>
                <w:sz w:val="18"/>
                <w:szCs w:val="18"/>
              </w:rPr>
              <w:t>, but</w:t>
            </w: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not widely distributed or used for improvement.</w:t>
            </w:r>
            <w:r w:rsidR="00BB4428" w:rsidRPr="00C85000">
              <w:rPr>
                <w:rFonts w:eastAsia="Calibri" w:cs="Times New Roman"/>
                <w:spacing w:val="4"/>
                <w:sz w:val="18"/>
                <w:szCs w:val="18"/>
              </w:rPr>
              <w:t xml:space="preserve"> Productivity is the primary data point for leaders</w:t>
            </w:r>
            <w:r w:rsidR="00C632B1">
              <w:rPr>
                <w:rFonts w:eastAsia="Calibri" w:cs="Times New Roman"/>
                <w:spacing w:val="4"/>
                <w:sz w:val="18"/>
                <w:szCs w:val="18"/>
              </w:rPr>
              <w:t>.</w:t>
            </w:r>
          </w:p>
        </w:tc>
        <w:tc>
          <w:tcPr>
            <w:tcW w:w="2975" w:type="dxa"/>
            <w:gridSpan w:val="2"/>
            <w:shd w:val="clear" w:color="auto" w:fill="E6EBF2"/>
          </w:tcPr>
          <w:p w14:paraId="47953B17" w14:textId="06AD0438" w:rsidR="0062479D" w:rsidRPr="00C85000" w:rsidRDefault="004C2DF5" w:rsidP="00696C70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 xml:space="preserve">urveys </w:t>
            </w:r>
            <w:r>
              <w:rPr>
                <w:rFonts w:eastAsia="Calibri" w:cs="Arial"/>
                <w:sz w:val="18"/>
                <w:szCs w:val="18"/>
              </w:rPr>
              <w:t xml:space="preserve">that assess teamwork 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>are clear in their intention</w:t>
            </w:r>
            <w:r w:rsidR="008B01B0">
              <w:rPr>
                <w:rFonts w:eastAsia="Calibri" w:cs="Arial"/>
                <w:sz w:val="18"/>
                <w:szCs w:val="18"/>
              </w:rPr>
              <w:t>;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 xml:space="preserve"> </w:t>
            </w:r>
            <w:r w:rsidR="008B01B0">
              <w:rPr>
                <w:rFonts w:eastAsia="Calibri" w:cs="Arial"/>
                <w:sz w:val="18"/>
                <w:szCs w:val="18"/>
              </w:rPr>
              <w:t>next steps and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 xml:space="preserve"> associated action items</w:t>
            </w:r>
            <w:r w:rsidR="008B01B0">
              <w:rPr>
                <w:rFonts w:eastAsia="Calibri" w:cs="Arial"/>
                <w:sz w:val="18"/>
                <w:szCs w:val="18"/>
              </w:rPr>
              <w:t>,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 xml:space="preserve"> with a clear timeline</w:t>
            </w:r>
            <w:r w:rsidR="008B01B0">
              <w:rPr>
                <w:rFonts w:eastAsia="Calibri" w:cs="Arial"/>
                <w:sz w:val="18"/>
                <w:szCs w:val="18"/>
              </w:rPr>
              <w:t>, are also clear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 xml:space="preserve">.  </w:t>
            </w:r>
          </w:p>
          <w:p w14:paraId="1401310F" w14:textId="77777777" w:rsidR="0062479D" w:rsidRPr="00C85000" w:rsidRDefault="0062479D" w:rsidP="00696C70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>Conversations occasionally held to understand survey results from team view.</w:t>
            </w:r>
          </w:p>
          <w:p w14:paraId="3F0575BA" w14:textId="0B0C302F" w:rsidR="00BB4428" w:rsidRPr="00C85000" w:rsidRDefault="00BB4428" w:rsidP="00696C70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>Productivity is part of the measures for teaming</w:t>
            </w:r>
            <w:r w:rsidR="008B01B0">
              <w:rPr>
                <w:rFonts w:eastAsia="Calibri" w:cs="Arial"/>
                <w:sz w:val="18"/>
                <w:szCs w:val="18"/>
              </w:rPr>
              <w:t>,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 but not the sole focus.</w:t>
            </w:r>
          </w:p>
        </w:tc>
        <w:tc>
          <w:tcPr>
            <w:tcW w:w="3016" w:type="dxa"/>
            <w:gridSpan w:val="3"/>
            <w:shd w:val="clear" w:color="auto" w:fill="CDD7E5"/>
          </w:tcPr>
          <w:p w14:paraId="1FD54068" w14:textId="505B0F1D" w:rsidR="00AE39B3" w:rsidRPr="00C85000" w:rsidRDefault="00AE39B3" w:rsidP="00EC4949">
            <w:pPr>
              <w:pStyle w:val="Normal-Indented"/>
              <w:spacing w:before="0" w:line="240" w:lineRule="auto"/>
              <w:ind w:left="0"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>Skilled conversations between leaders and team members are routinely held to understand “What Matters” to team members in daily work.</w:t>
            </w:r>
          </w:p>
          <w:p w14:paraId="4F823A7C" w14:textId="4C9B0852" w:rsidR="00BB4428" w:rsidRPr="00C85000" w:rsidRDefault="00AE39B3" w:rsidP="00AE39B3">
            <w:pPr>
              <w:pStyle w:val="Normal-Indented"/>
              <w:spacing w:before="0" w:line="240" w:lineRule="auto"/>
              <w:ind w:left="0"/>
              <w:rPr>
                <w:rFonts w:eastAsia="Calibri" w:cs="Arial"/>
                <w:iCs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 xml:space="preserve">Evidence of 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 xml:space="preserve">collecting staff ideas for improvement; frequent, open sharing about collected ideas and how the </w:t>
            </w:r>
            <w:r w:rsidRPr="00C85000">
              <w:rPr>
                <w:rFonts w:eastAsia="Calibri" w:cs="Arial"/>
                <w:sz w:val="18"/>
                <w:szCs w:val="18"/>
              </w:rPr>
              <w:t>ideas will be used by the team to improve daily work.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C85000">
              <w:rPr>
                <w:rFonts w:eastAsia="Calibri" w:cs="Arial"/>
                <w:iCs/>
                <w:sz w:val="18"/>
                <w:szCs w:val="18"/>
              </w:rPr>
              <w:t xml:space="preserve"> Engagement data shows steadily improving performance; turnover and burnout measures are in 50</w:t>
            </w:r>
            <w:r w:rsidRPr="00C85000">
              <w:rPr>
                <w:rFonts w:eastAsia="Calibri" w:cs="Arial"/>
                <w:iCs/>
                <w:sz w:val="18"/>
                <w:szCs w:val="18"/>
                <w:vertAlign w:val="superscript"/>
              </w:rPr>
              <w:t>th</w:t>
            </w:r>
            <w:r w:rsidRPr="00C85000">
              <w:rPr>
                <w:rFonts w:eastAsia="Calibri" w:cs="Arial"/>
                <w:iCs/>
                <w:sz w:val="18"/>
                <w:szCs w:val="18"/>
              </w:rPr>
              <w:t xml:space="preserve"> percentile or higher.</w:t>
            </w:r>
            <w:r w:rsidR="00C85000">
              <w:rPr>
                <w:rFonts w:eastAsia="Calibri" w:cs="Arial"/>
                <w:iCs/>
                <w:sz w:val="18"/>
                <w:szCs w:val="18"/>
              </w:rPr>
              <w:t xml:space="preserve"> </w:t>
            </w:r>
            <w:r w:rsidR="00BB4428" w:rsidRPr="00C85000">
              <w:rPr>
                <w:rFonts w:eastAsia="Calibri" w:cs="Arial"/>
                <w:iCs/>
                <w:sz w:val="18"/>
                <w:szCs w:val="18"/>
              </w:rPr>
              <w:t>Productivity is used as an indicator of systems effectiveness and efficiency.</w:t>
            </w:r>
          </w:p>
        </w:tc>
        <w:tc>
          <w:tcPr>
            <w:tcW w:w="3017" w:type="dxa"/>
            <w:shd w:val="clear" w:color="auto" w:fill="B5C3D8"/>
          </w:tcPr>
          <w:p w14:paraId="0389F9E4" w14:textId="40C00326" w:rsidR="00BB4428" w:rsidRPr="00C85000" w:rsidRDefault="0062479D" w:rsidP="00EC4949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  <w:r w:rsidRPr="00C85000">
              <w:rPr>
                <w:spacing w:val="-2"/>
                <w:sz w:val="18"/>
                <w:szCs w:val="18"/>
              </w:rPr>
              <w:t xml:space="preserve">“We’re in this together” – leaders and team members routinely identify and improve on </w:t>
            </w:r>
            <w:r w:rsidR="008B01B0">
              <w:rPr>
                <w:spacing w:val="-2"/>
                <w:sz w:val="18"/>
                <w:szCs w:val="18"/>
              </w:rPr>
              <w:t xml:space="preserve">small, troubling issues — also known as </w:t>
            </w:r>
            <w:r w:rsidRPr="00C85000">
              <w:rPr>
                <w:spacing w:val="-2"/>
                <w:sz w:val="18"/>
                <w:szCs w:val="18"/>
              </w:rPr>
              <w:t>‘pebbles in shoe</w:t>
            </w:r>
            <w:r w:rsidR="008B01B0">
              <w:rPr>
                <w:spacing w:val="-2"/>
                <w:sz w:val="18"/>
                <w:szCs w:val="18"/>
              </w:rPr>
              <w:t>s</w:t>
            </w:r>
            <w:r w:rsidRPr="00C85000">
              <w:rPr>
                <w:spacing w:val="-2"/>
                <w:sz w:val="18"/>
                <w:szCs w:val="18"/>
              </w:rPr>
              <w:t>’.  Issues are addressed with full transparency.</w:t>
            </w: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 xml:space="preserve"> </w:t>
            </w:r>
          </w:p>
          <w:p w14:paraId="227688D3" w14:textId="36877FFB" w:rsidR="00BB4428" w:rsidRPr="00C85000" w:rsidRDefault="00BB4428" w:rsidP="00EC4949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  <w:r w:rsidRPr="00C85000">
              <w:rPr>
                <w:spacing w:val="-2"/>
                <w:sz w:val="18"/>
                <w:szCs w:val="18"/>
              </w:rPr>
              <w:t xml:space="preserve">Team members expected role is to do the </w:t>
            </w:r>
            <w:r w:rsidR="008B01B0">
              <w:rPr>
                <w:spacing w:val="-2"/>
                <w:sz w:val="18"/>
                <w:szCs w:val="18"/>
              </w:rPr>
              <w:t xml:space="preserve">daily </w:t>
            </w:r>
            <w:r w:rsidRPr="00C85000">
              <w:rPr>
                <w:spacing w:val="-2"/>
                <w:sz w:val="18"/>
                <w:szCs w:val="18"/>
              </w:rPr>
              <w:t>work and improve the work.</w:t>
            </w:r>
          </w:p>
          <w:p w14:paraId="1BB4022C" w14:textId="4932A3C9" w:rsidR="00BB4428" w:rsidRPr="00C85000" w:rsidRDefault="0062479D" w:rsidP="00EC4949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Team engagement data shows top performance; turnover and burnout measures are in lowest quartile.</w:t>
            </w:r>
          </w:p>
          <w:p w14:paraId="77D15834" w14:textId="63C40994" w:rsidR="00BB4428" w:rsidRPr="00C85000" w:rsidRDefault="00BB4428" w:rsidP="00EC4949">
            <w:pPr>
              <w:spacing w:after="0" w:line="240" w:lineRule="auto"/>
              <w:rPr>
                <w:rFonts w:eastAsia="Calibri" w:cs="Arial"/>
                <w:i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-1"/>
                <w:sz w:val="18"/>
                <w:szCs w:val="18"/>
              </w:rPr>
              <w:t>Measures focus on total value of care not individual productivity measures.</w:t>
            </w:r>
          </w:p>
        </w:tc>
      </w:tr>
      <w:tr w:rsidR="0062479D" w:rsidRPr="00C85000" w14:paraId="14F66443" w14:textId="77777777" w:rsidTr="00D11230">
        <w:trPr>
          <w:trHeight w:val="1475"/>
        </w:trPr>
        <w:tc>
          <w:tcPr>
            <w:tcW w:w="1975" w:type="dxa"/>
            <w:tcBorders>
              <w:top w:val="nil"/>
            </w:tcBorders>
          </w:tcPr>
          <w:p w14:paraId="761F0410" w14:textId="77777777" w:rsidR="0062479D" w:rsidRPr="00C85000" w:rsidRDefault="0062479D" w:rsidP="00696C70">
            <w:pPr>
              <w:spacing w:after="0" w:line="240" w:lineRule="auto"/>
              <w:rPr>
                <w:rFonts w:eastAsia="Calibri" w:cs="Times New Roman"/>
                <w:b/>
                <w:spacing w:val="4"/>
                <w:sz w:val="18"/>
                <w:szCs w:val="18"/>
              </w:rPr>
            </w:pPr>
            <w:r w:rsidRPr="00C85000">
              <w:rPr>
                <w:rFonts w:eastAsia="Calibri" w:cs="Times New Roman"/>
                <w:b/>
                <w:spacing w:val="4"/>
                <w:sz w:val="18"/>
                <w:szCs w:val="18"/>
              </w:rPr>
              <w:t xml:space="preserve">System Design and Quality Improvement </w:t>
            </w:r>
          </w:p>
        </w:tc>
        <w:tc>
          <w:tcPr>
            <w:tcW w:w="2697" w:type="dxa"/>
            <w:gridSpan w:val="2"/>
            <w:tcBorders>
              <w:top w:val="nil"/>
            </w:tcBorders>
          </w:tcPr>
          <w:p w14:paraId="1EEBBDD8" w14:textId="77777777" w:rsidR="0062479D" w:rsidRPr="00C85000" w:rsidRDefault="0062479D" w:rsidP="00696C70">
            <w:pPr>
              <w:spacing w:after="0" w:line="240" w:lineRule="auto"/>
              <w:contextualSpacing/>
              <w:rPr>
                <w:rFonts w:eastAsia="Calibri" w:cs="Arial"/>
                <w:bCs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4"/>
                <w:sz w:val="18"/>
                <w:szCs w:val="18"/>
              </w:rPr>
              <w:t>Systems and processes are redesigned without team members involvement.</w:t>
            </w:r>
          </w:p>
        </w:tc>
        <w:tc>
          <w:tcPr>
            <w:tcW w:w="2975" w:type="dxa"/>
            <w:gridSpan w:val="2"/>
            <w:shd w:val="clear" w:color="auto" w:fill="E6EBF2"/>
          </w:tcPr>
          <w:p w14:paraId="54DECDD3" w14:textId="06DD2833" w:rsidR="0062479D" w:rsidRPr="00C85000" w:rsidRDefault="00AE39B3" w:rsidP="00696C70">
            <w:pPr>
              <w:spacing w:after="0" w:line="240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z w:val="18"/>
                <w:szCs w:val="18"/>
              </w:rPr>
              <w:t>Team members</w:t>
            </w:r>
            <w:r w:rsidR="0062479D" w:rsidRPr="00C85000">
              <w:rPr>
                <w:rFonts w:eastAsia="Calibri" w:cs="Arial"/>
                <w:bCs/>
                <w:sz w:val="18"/>
                <w:szCs w:val="18"/>
              </w:rPr>
              <w:t xml:space="preserve"> are asked for their input into redesign efforts</w:t>
            </w:r>
            <w:r w:rsidR="008B01B0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2479D" w:rsidRPr="00C85000">
              <w:rPr>
                <w:rFonts w:eastAsia="Calibri" w:cs="Arial"/>
                <w:bCs/>
                <w:sz w:val="18"/>
                <w:szCs w:val="18"/>
              </w:rPr>
              <w:t xml:space="preserve"> but the new process is defined by </w:t>
            </w:r>
            <w:r w:rsidRPr="00C85000">
              <w:rPr>
                <w:rFonts w:eastAsia="Calibri" w:cs="Arial"/>
                <w:bCs/>
                <w:sz w:val="18"/>
                <w:szCs w:val="18"/>
              </w:rPr>
              <w:t xml:space="preserve">leaders or </w:t>
            </w:r>
            <w:r w:rsidR="0062479D" w:rsidRPr="00C85000">
              <w:rPr>
                <w:rFonts w:eastAsia="Calibri" w:cs="Arial"/>
                <w:bCs/>
                <w:sz w:val="18"/>
                <w:szCs w:val="18"/>
              </w:rPr>
              <w:t xml:space="preserve">a senior QI team.  </w:t>
            </w:r>
          </w:p>
        </w:tc>
        <w:tc>
          <w:tcPr>
            <w:tcW w:w="3016" w:type="dxa"/>
            <w:gridSpan w:val="3"/>
            <w:shd w:val="clear" w:color="auto" w:fill="CDD7E5"/>
          </w:tcPr>
          <w:p w14:paraId="2A983B55" w14:textId="6D5BF32F" w:rsidR="0062479D" w:rsidRPr="00C85000" w:rsidRDefault="00AE39B3" w:rsidP="00AE39B3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 xml:space="preserve">Teams 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>are trained in improvement basics</w:t>
            </w:r>
            <w:r w:rsidR="008B01B0">
              <w:rPr>
                <w:rFonts w:eastAsia="Calibri" w:cs="Arial"/>
                <w:sz w:val="18"/>
                <w:szCs w:val="18"/>
              </w:rPr>
              <w:t>,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 xml:space="preserve"> but the work is led and managed by the quality improvement department.</w:t>
            </w:r>
          </w:p>
        </w:tc>
        <w:tc>
          <w:tcPr>
            <w:tcW w:w="3017" w:type="dxa"/>
            <w:shd w:val="clear" w:color="auto" w:fill="B5C3D8"/>
          </w:tcPr>
          <w:p w14:paraId="2D28E56D" w14:textId="757DA8B3" w:rsidR="0062479D" w:rsidRPr="00C85000" w:rsidRDefault="00AE39B3" w:rsidP="00AE39B3">
            <w:pPr>
              <w:spacing w:after="0" w:line="240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85000">
              <w:rPr>
                <w:spacing w:val="-2"/>
                <w:sz w:val="18"/>
                <w:szCs w:val="18"/>
              </w:rPr>
              <w:t>T</w:t>
            </w:r>
            <w:r w:rsidR="0062479D" w:rsidRPr="00C85000">
              <w:rPr>
                <w:spacing w:val="-2"/>
                <w:sz w:val="18"/>
                <w:szCs w:val="18"/>
              </w:rPr>
              <w:t>eams are trained</w:t>
            </w:r>
            <w:r w:rsidRPr="00C85000">
              <w:rPr>
                <w:spacing w:val="-2"/>
                <w:sz w:val="18"/>
                <w:szCs w:val="18"/>
              </w:rPr>
              <w:t xml:space="preserve"> and skilled</w:t>
            </w:r>
            <w:r w:rsidR="0062479D" w:rsidRPr="00C85000">
              <w:rPr>
                <w:spacing w:val="-2"/>
                <w:sz w:val="18"/>
                <w:szCs w:val="18"/>
              </w:rPr>
              <w:t xml:space="preserve"> in improvement</w:t>
            </w:r>
            <w:r w:rsidRPr="00C85000">
              <w:rPr>
                <w:spacing w:val="-2"/>
                <w:sz w:val="18"/>
                <w:szCs w:val="18"/>
              </w:rPr>
              <w:t>,</w:t>
            </w:r>
            <w:r w:rsidR="0062479D" w:rsidRPr="00C85000">
              <w:rPr>
                <w:spacing w:val="-2"/>
                <w:sz w:val="18"/>
                <w:szCs w:val="18"/>
              </w:rPr>
              <w:t xml:space="preserve"> </w:t>
            </w:r>
            <w:r w:rsidR="008B01B0">
              <w:rPr>
                <w:spacing w:val="-2"/>
                <w:sz w:val="18"/>
                <w:szCs w:val="18"/>
              </w:rPr>
              <w:t xml:space="preserve">and </w:t>
            </w:r>
            <w:r w:rsidR="0062479D" w:rsidRPr="00C85000">
              <w:rPr>
                <w:spacing w:val="-2"/>
                <w:sz w:val="18"/>
                <w:szCs w:val="18"/>
              </w:rPr>
              <w:t>lead the improvement work</w:t>
            </w:r>
            <w:r w:rsidRPr="00C85000">
              <w:rPr>
                <w:spacing w:val="-2"/>
                <w:sz w:val="18"/>
                <w:szCs w:val="18"/>
              </w:rPr>
              <w:t xml:space="preserve"> supported by site and quality improvement leaders to achieve fast results in all work sites</w:t>
            </w:r>
            <w:r w:rsidR="0062479D" w:rsidRPr="00C85000">
              <w:rPr>
                <w:spacing w:val="-2"/>
                <w:sz w:val="18"/>
                <w:szCs w:val="18"/>
              </w:rPr>
              <w:t>. No changes in work systems that affect team members without team involvement</w:t>
            </w:r>
            <w:r w:rsidRPr="00C85000">
              <w:rPr>
                <w:spacing w:val="-2"/>
                <w:sz w:val="18"/>
                <w:szCs w:val="18"/>
              </w:rPr>
              <w:t>.</w:t>
            </w:r>
          </w:p>
        </w:tc>
      </w:tr>
      <w:tr w:rsidR="0062479D" w:rsidRPr="00C85000" w14:paraId="5E141C71" w14:textId="77777777" w:rsidTr="00D11230">
        <w:trPr>
          <w:trHeight w:val="1308"/>
        </w:trPr>
        <w:tc>
          <w:tcPr>
            <w:tcW w:w="1975" w:type="dxa"/>
            <w:tcBorders>
              <w:top w:val="nil"/>
            </w:tcBorders>
          </w:tcPr>
          <w:p w14:paraId="4B7113C3" w14:textId="24B9BDAA" w:rsidR="0062479D" w:rsidRPr="00C85000" w:rsidRDefault="00AE39B3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Team member</w:t>
            </w:r>
            <w:r w:rsidR="0062479D"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 xml:space="preserve"> Feedback</w:t>
            </w:r>
          </w:p>
        </w:tc>
        <w:tc>
          <w:tcPr>
            <w:tcW w:w="2697" w:type="dxa"/>
            <w:gridSpan w:val="2"/>
            <w:tcBorders>
              <w:top w:val="nil"/>
            </w:tcBorders>
          </w:tcPr>
          <w:p w14:paraId="4C100D3C" w14:textId="07459D66" w:rsidR="0062479D" w:rsidRPr="00C85000" w:rsidRDefault="00AE39B3" w:rsidP="00AE39B3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Team member</w:t>
            </w:r>
            <w:r w:rsidR="0062479D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feedback is elicited via engagement surveys annually. Nothing comes of the survey</w:t>
            </w:r>
            <w:r w:rsidR="0074775C">
              <w:rPr>
                <w:rFonts w:eastAsia="Calibri" w:cs="Arial"/>
                <w:bCs/>
                <w:spacing w:val="-1"/>
                <w:sz w:val="18"/>
                <w:szCs w:val="18"/>
              </w:rPr>
              <w:t>s</w:t>
            </w:r>
            <w:r w:rsidR="0062479D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.</w:t>
            </w:r>
          </w:p>
        </w:tc>
        <w:tc>
          <w:tcPr>
            <w:tcW w:w="2975" w:type="dxa"/>
            <w:gridSpan w:val="2"/>
            <w:shd w:val="clear" w:color="auto" w:fill="E6EBF2"/>
          </w:tcPr>
          <w:p w14:paraId="1ED89822" w14:textId="14B40409" w:rsidR="0062479D" w:rsidRPr="00C85000" w:rsidRDefault="00BB4428" w:rsidP="00696C70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Team members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 xml:space="preserve"> have opportunities to voice what m</w:t>
            </w:r>
            <w:r w:rsidRPr="00C85000">
              <w:rPr>
                <w:rFonts w:eastAsia="Calibri" w:cs="Arial"/>
                <w:sz w:val="18"/>
                <w:szCs w:val="18"/>
              </w:rPr>
              <w:t>atters to them, in public (e.g.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 xml:space="preserve"> at meetings and on feedback boards) and anonymously. </w:t>
            </w:r>
            <w:r w:rsidR="0074775C">
              <w:rPr>
                <w:rFonts w:eastAsia="Calibri" w:cs="Arial"/>
                <w:sz w:val="18"/>
                <w:szCs w:val="18"/>
              </w:rPr>
              <w:t>About h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>alf of the time</w:t>
            </w:r>
            <w:r w:rsidR="008B01B0">
              <w:rPr>
                <w:rFonts w:eastAsia="Calibri" w:cs="Arial"/>
                <w:sz w:val="18"/>
                <w:szCs w:val="18"/>
              </w:rPr>
              <w:t>,</w:t>
            </w:r>
            <w:r w:rsidR="0062479D" w:rsidRPr="00C85000">
              <w:rPr>
                <w:rFonts w:eastAsia="Calibri" w:cs="Arial"/>
                <w:sz w:val="18"/>
                <w:szCs w:val="18"/>
              </w:rPr>
              <w:t xml:space="preserve"> the organization posts the concerns and makes efforts to improve the area of concern.</w:t>
            </w:r>
          </w:p>
        </w:tc>
        <w:tc>
          <w:tcPr>
            <w:tcW w:w="3016" w:type="dxa"/>
            <w:gridSpan w:val="3"/>
            <w:shd w:val="clear" w:color="auto" w:fill="CDD7E5"/>
          </w:tcPr>
          <w:p w14:paraId="765101F3" w14:textId="4B12B6AB" w:rsidR="0062479D" w:rsidRPr="00C85000" w:rsidRDefault="0062479D" w:rsidP="00EC4949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 xml:space="preserve">The </w:t>
            </w:r>
            <w:r w:rsidR="00BB4428" w:rsidRPr="00C85000">
              <w:rPr>
                <w:rFonts w:eastAsia="Calibri" w:cs="Arial"/>
                <w:sz w:val="18"/>
                <w:szCs w:val="18"/>
              </w:rPr>
              <w:t xml:space="preserve">whole 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organization is responsive to </w:t>
            </w:r>
            <w:r w:rsidR="00BB4428" w:rsidRPr="00C85000">
              <w:rPr>
                <w:rFonts w:eastAsia="Calibri" w:cs="Arial"/>
                <w:sz w:val="18"/>
                <w:szCs w:val="18"/>
              </w:rPr>
              <w:t>team member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 feedback </w:t>
            </w:r>
            <w:r w:rsidR="00390F25">
              <w:rPr>
                <w:rFonts w:eastAsia="Calibri" w:cs="Arial"/>
                <w:sz w:val="18"/>
                <w:szCs w:val="18"/>
              </w:rPr>
              <w:t xml:space="preserve">about </w:t>
            </w:r>
            <w:r w:rsidRPr="00C85000">
              <w:rPr>
                <w:rFonts w:eastAsia="Calibri" w:cs="Arial"/>
                <w:sz w:val="18"/>
                <w:szCs w:val="18"/>
              </w:rPr>
              <w:t>and is transparent about what is being improved and what cannot be</w:t>
            </w:r>
            <w:r w:rsidR="00390F25">
              <w:rPr>
                <w:rFonts w:eastAsia="Calibri" w:cs="Arial"/>
                <w:sz w:val="18"/>
                <w:szCs w:val="18"/>
              </w:rPr>
              <w:t xml:space="preserve"> improved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.  </w:t>
            </w:r>
          </w:p>
          <w:p w14:paraId="1CC4D0EC" w14:textId="77777777" w:rsidR="0062479D" w:rsidRPr="00C85000" w:rsidRDefault="0062479D" w:rsidP="00EC4949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</w:p>
          <w:p w14:paraId="458FBB23" w14:textId="77777777" w:rsidR="0062479D" w:rsidRPr="00C85000" w:rsidRDefault="0062479D" w:rsidP="00EC4949">
            <w:pPr>
              <w:pStyle w:val="Normal-Indented"/>
              <w:spacing w:before="0" w:line="240" w:lineRule="auto"/>
              <w:ind w:left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  <w:shd w:val="clear" w:color="auto" w:fill="B5C3D8"/>
          </w:tcPr>
          <w:p w14:paraId="360AF98B" w14:textId="3C752FEA" w:rsidR="0062479D" w:rsidRPr="00C85000" w:rsidRDefault="0089687B" w:rsidP="00390F25">
            <w:pPr>
              <w:spacing w:after="0" w:line="240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>Team members report (through surveys or other measures) the level of choices that brings them joy in work</w:t>
            </w:r>
            <w:r w:rsidR="004C2DF5">
              <w:rPr>
                <w:rFonts w:eastAsia="Calibri" w:cs="Arial"/>
                <w:sz w:val="18"/>
                <w:szCs w:val="18"/>
              </w:rPr>
              <w:t xml:space="preserve"> and the organization </w:t>
            </w:r>
            <w:r w:rsidR="00390F25">
              <w:rPr>
                <w:rFonts w:eastAsia="Calibri" w:cs="Arial"/>
                <w:sz w:val="18"/>
                <w:szCs w:val="18"/>
              </w:rPr>
              <w:t>acts</w:t>
            </w:r>
            <w:r w:rsidR="004C2DF5">
              <w:rPr>
                <w:rFonts w:eastAsia="Calibri" w:cs="Arial"/>
                <w:sz w:val="18"/>
                <w:szCs w:val="18"/>
              </w:rPr>
              <w:t xml:space="preserve">.  </w:t>
            </w:r>
            <w:r w:rsidR="004C2DF5" w:rsidRPr="00C85000" w:rsidDel="004C2DF5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  <w:tr w:rsidR="007535C1" w:rsidRPr="00C85000" w14:paraId="4AF9B797" w14:textId="77777777" w:rsidTr="00D11230">
        <w:trPr>
          <w:trHeight w:val="101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F7D0" w14:textId="77777777" w:rsidR="007535C1" w:rsidRPr="00C85000" w:rsidRDefault="007535C1" w:rsidP="00696C70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sz w:val="18"/>
                <w:szCs w:val="18"/>
              </w:rPr>
              <w:t>Things my organization is doing well:</w:t>
            </w:r>
          </w:p>
          <w:p w14:paraId="4CEF5BF6" w14:textId="202F51F2" w:rsidR="00BA10CA" w:rsidRDefault="00BA10CA" w:rsidP="00696C70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52677E04" w14:textId="77777777" w:rsidR="00C85000" w:rsidRPr="00C85000" w:rsidRDefault="00C85000" w:rsidP="00696C70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60B94D6F" w14:textId="57E94FEE" w:rsidR="00BA10CA" w:rsidRPr="00C85000" w:rsidRDefault="007535C1" w:rsidP="00696C70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sz w:val="18"/>
                <w:szCs w:val="18"/>
              </w:rPr>
              <w:t>Opportunities</w:t>
            </w:r>
            <w:r w:rsidR="007C0912">
              <w:rPr>
                <w:rFonts w:eastAsia="Calibri" w:cs="Arial"/>
                <w:b/>
                <w:sz w:val="18"/>
                <w:szCs w:val="18"/>
              </w:rPr>
              <w:t xml:space="preserve"> for improvement</w:t>
            </w:r>
            <w:r w:rsidRPr="00C85000">
              <w:rPr>
                <w:rFonts w:eastAsia="Calibri" w:cs="Arial"/>
                <w:b/>
                <w:sz w:val="18"/>
                <w:szCs w:val="18"/>
              </w:rPr>
              <w:t>:</w:t>
            </w:r>
          </w:p>
          <w:p w14:paraId="3FDC7889" w14:textId="77777777" w:rsidR="00BA10CA" w:rsidRPr="00C85000" w:rsidRDefault="00BA10CA" w:rsidP="00696C70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0808F81D" w14:textId="77777777" w:rsidR="007535C1" w:rsidRPr="00C85000" w:rsidRDefault="007535C1" w:rsidP="00696C70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6F0C6E8B" w14:textId="4930171A" w:rsidR="00BA10CA" w:rsidRPr="00C85000" w:rsidRDefault="007C0912" w:rsidP="00696C70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Next s</w:t>
            </w:r>
            <w:r w:rsidR="00696C70" w:rsidRPr="00C85000">
              <w:rPr>
                <w:rFonts w:eastAsia="Calibri" w:cs="Arial"/>
                <w:b/>
                <w:sz w:val="18"/>
                <w:szCs w:val="18"/>
              </w:rPr>
              <w:t>teps:</w:t>
            </w:r>
          </w:p>
        </w:tc>
      </w:tr>
      <w:tr w:rsidR="00B60AF2" w:rsidRPr="00C85000" w14:paraId="751649E0" w14:textId="77777777" w:rsidTr="00D11230">
        <w:trPr>
          <w:trHeight w:val="634"/>
        </w:trPr>
        <w:tc>
          <w:tcPr>
            <w:tcW w:w="13680" w:type="dxa"/>
            <w:gridSpan w:val="9"/>
            <w:tcBorders>
              <w:top w:val="single" w:sz="4" w:space="0" w:color="auto"/>
            </w:tcBorders>
            <w:shd w:val="clear" w:color="auto" w:fill="AEBCC5"/>
            <w:vAlign w:val="center"/>
          </w:tcPr>
          <w:p w14:paraId="690507AD" w14:textId="77777777" w:rsidR="00314A5B" w:rsidRPr="00C85000" w:rsidRDefault="00DF7DA0" w:rsidP="00AD7AA9">
            <w:pPr>
              <w:spacing w:after="0" w:line="240" w:lineRule="auto"/>
              <w:rPr>
                <w:rFonts w:eastAsia="Calibri" w:cs="Times New Roman"/>
                <w:b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b/>
                <w:spacing w:val="-1"/>
                <w:sz w:val="18"/>
                <w:szCs w:val="18"/>
              </w:rPr>
              <w:lastRenderedPageBreak/>
              <w:t>Teamwork and Camaraderie</w:t>
            </w:r>
            <w:r w:rsidR="0018796F" w:rsidRPr="00C85000">
              <w:rPr>
                <w:rFonts w:eastAsia="Calibri" w:cs="Times New Roman"/>
                <w:b/>
                <w:spacing w:val="-1"/>
                <w:sz w:val="18"/>
                <w:szCs w:val="18"/>
              </w:rPr>
              <w:t xml:space="preserve"> </w:t>
            </w:r>
          </w:p>
          <w:p w14:paraId="0104604D" w14:textId="77777777" w:rsidR="007E39AA" w:rsidRPr="00C85000" w:rsidRDefault="007E39AA" w:rsidP="00AD7AA9">
            <w:p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</w:p>
          <w:p w14:paraId="1FEF2565" w14:textId="77777777" w:rsidR="007535C1" w:rsidRPr="00C85000" w:rsidRDefault="00A53274" w:rsidP="00AD7A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All</w:t>
            </w:r>
            <w:r w:rsidR="007E39AA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are trained in team skills</w:t>
            </w:r>
          </w:p>
          <w:p w14:paraId="347A48BE" w14:textId="54F30AFF" w:rsidR="007E39AA" w:rsidRPr="00C85000" w:rsidRDefault="007E39AA" w:rsidP="00AD7A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A </w:t>
            </w:r>
            <w:r w:rsidR="008B01B0">
              <w:rPr>
                <w:rFonts w:eastAsia="Calibri" w:cs="Times New Roman"/>
                <w:spacing w:val="-1"/>
                <w:sz w:val="18"/>
                <w:szCs w:val="18"/>
              </w:rPr>
              <w:t>m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ultidisciplinary team approach to patient care is encouraged and celebrated</w:t>
            </w:r>
          </w:p>
          <w:p w14:paraId="52457714" w14:textId="77777777" w:rsidR="007E39AA" w:rsidRPr="00C85000" w:rsidRDefault="007E39AA" w:rsidP="00AD7A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Bullying is not tolerated in the workplace</w:t>
            </w:r>
          </w:p>
          <w:p w14:paraId="4DF6187D" w14:textId="77777777" w:rsidR="007535C1" w:rsidRPr="00C85000" w:rsidRDefault="00A53274" w:rsidP="00AD7A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A sense of community is actively built by leaders</w:t>
            </w:r>
          </w:p>
        </w:tc>
      </w:tr>
      <w:tr w:rsidR="00CD317A" w:rsidRPr="00C85000" w14:paraId="434BF41E" w14:textId="77777777" w:rsidTr="00D11230">
        <w:trPr>
          <w:trHeight w:val="422"/>
        </w:trPr>
        <w:tc>
          <w:tcPr>
            <w:tcW w:w="1975" w:type="dxa"/>
          </w:tcPr>
          <w:p w14:paraId="731D07BD" w14:textId="77777777" w:rsidR="00CD317A" w:rsidRPr="00C85000" w:rsidRDefault="00CD317A" w:rsidP="00AD7AA9">
            <w:pPr>
              <w:spacing w:before="120" w:after="0" w:line="240" w:lineRule="auto"/>
              <w:rPr>
                <w:rFonts w:eastAsia="Calibri" w:cs="Times New Roman"/>
                <w:spacing w:val="4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shd w:val="clear" w:color="auto" w:fill="E6EBF2"/>
          </w:tcPr>
          <w:p w14:paraId="3BBED71F" w14:textId="77777777" w:rsidR="00CD317A" w:rsidRPr="00C85000" w:rsidRDefault="00034C12" w:rsidP="00AD7AA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Level 1</w:t>
            </w:r>
          </w:p>
        </w:tc>
        <w:tc>
          <w:tcPr>
            <w:tcW w:w="2975" w:type="dxa"/>
            <w:gridSpan w:val="2"/>
            <w:shd w:val="clear" w:color="auto" w:fill="CDD7E5"/>
          </w:tcPr>
          <w:p w14:paraId="234F84AC" w14:textId="77777777" w:rsidR="00CD317A" w:rsidRPr="00C85000" w:rsidRDefault="00034C12" w:rsidP="00AD7AA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Level 2</w:t>
            </w:r>
          </w:p>
        </w:tc>
        <w:tc>
          <w:tcPr>
            <w:tcW w:w="3016" w:type="dxa"/>
            <w:gridSpan w:val="3"/>
            <w:shd w:val="clear" w:color="auto" w:fill="B5C3D8"/>
          </w:tcPr>
          <w:p w14:paraId="3CA18E1B" w14:textId="77777777" w:rsidR="00CD317A" w:rsidRPr="00C85000" w:rsidRDefault="00034C12" w:rsidP="00AD7AA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Level 3</w:t>
            </w:r>
          </w:p>
        </w:tc>
        <w:tc>
          <w:tcPr>
            <w:tcW w:w="3017" w:type="dxa"/>
            <w:shd w:val="clear" w:color="auto" w:fill="849CBF"/>
          </w:tcPr>
          <w:p w14:paraId="1CD57090" w14:textId="77777777" w:rsidR="00CD317A" w:rsidRPr="00C85000" w:rsidRDefault="00034C12" w:rsidP="00AD7AA9">
            <w:pPr>
              <w:spacing w:before="120"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Level 4</w:t>
            </w:r>
          </w:p>
        </w:tc>
      </w:tr>
      <w:tr w:rsidR="00034C12" w:rsidRPr="00C85000" w14:paraId="51F6E5BD" w14:textId="77777777" w:rsidTr="00D11230">
        <w:trPr>
          <w:cantSplit/>
          <w:trHeight w:val="1134"/>
        </w:trPr>
        <w:tc>
          <w:tcPr>
            <w:tcW w:w="1975" w:type="dxa"/>
          </w:tcPr>
          <w:p w14:paraId="53E0F864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Teamwork</w:t>
            </w:r>
          </w:p>
        </w:tc>
        <w:tc>
          <w:tcPr>
            <w:tcW w:w="2697" w:type="dxa"/>
            <w:gridSpan w:val="2"/>
          </w:tcPr>
          <w:p w14:paraId="78A5F7D4" w14:textId="7A2F0F1C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iCs/>
                <w:spacing w:val="4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Teamwork is a core value of the organization</w:t>
            </w:r>
            <w:r w:rsidR="008B01B0">
              <w:rPr>
                <w:rFonts w:eastAsia="Calibri" w:cs="Arial"/>
                <w:iCs/>
                <w:spacing w:val="4"/>
                <w:sz w:val="18"/>
                <w:szCs w:val="18"/>
              </w:rPr>
              <w:t>,</w:t>
            </w: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</w:t>
            </w:r>
            <w:r w:rsidR="0089687B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but no training is provided to develop team skills</w:t>
            </w: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.</w:t>
            </w:r>
          </w:p>
          <w:p w14:paraId="1221889D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shd w:val="clear" w:color="auto" w:fill="E6EBF2"/>
          </w:tcPr>
          <w:p w14:paraId="2B82A79C" w14:textId="0AF9CE94" w:rsidR="00034C12" w:rsidRPr="00C85000" w:rsidRDefault="0089687B" w:rsidP="00696C70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Team members</w:t>
            </w:r>
            <w:r w:rsidR="00B73D46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are trained in Team STEPPS</w:t>
            </w:r>
            <w:r w:rsidR="00034C12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s or equivalent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in some areas</w:t>
            </w:r>
            <w:r w:rsidR="00034C12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. Leaders have one</w:t>
            </w:r>
            <w:r w:rsidR="008B01B0">
              <w:rPr>
                <w:rFonts w:eastAsia="Calibri" w:cs="Arial"/>
                <w:bCs/>
                <w:spacing w:val="-1"/>
                <w:sz w:val="18"/>
                <w:szCs w:val="18"/>
              </w:rPr>
              <w:t>-</w:t>
            </w:r>
            <w:r w:rsidR="00034C12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way communication 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with </w:t>
            </w:r>
            <w:r w:rsidR="00034C12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team members.</w:t>
            </w:r>
          </w:p>
        </w:tc>
        <w:tc>
          <w:tcPr>
            <w:tcW w:w="3016" w:type="dxa"/>
            <w:gridSpan w:val="3"/>
            <w:shd w:val="clear" w:color="auto" w:fill="CDD7E5"/>
          </w:tcPr>
          <w:p w14:paraId="5915CDEE" w14:textId="28FE2B7B" w:rsidR="0089687B" w:rsidRPr="00C85000" w:rsidRDefault="0089687B" w:rsidP="00696C70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Team members are trained in Team STEPPSs or equivalent in all areas.</w:t>
            </w:r>
          </w:p>
          <w:p w14:paraId="348A1BF2" w14:textId="35BC2D2A" w:rsidR="0089687B" w:rsidRPr="00C85000" w:rsidRDefault="0089687B" w:rsidP="00696C70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Teamwork outcomes are part of team engagement measures.</w:t>
            </w:r>
          </w:p>
          <w:p w14:paraId="4E64C478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Human resources </w:t>
            </w:r>
            <w:r w:rsidR="0062479D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assess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teamwork </w:t>
            </w:r>
            <w:r w:rsidR="0062479D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as a necessary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skill in the hiring process.   </w:t>
            </w:r>
          </w:p>
        </w:tc>
        <w:tc>
          <w:tcPr>
            <w:tcW w:w="3017" w:type="dxa"/>
            <w:shd w:val="clear" w:color="auto" w:fill="B5C3D8"/>
          </w:tcPr>
          <w:p w14:paraId="0AD1FD4C" w14:textId="0F1D69B8" w:rsidR="00034C12" w:rsidRPr="00C85000" w:rsidRDefault="00034C12" w:rsidP="00696C70">
            <w:p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Teamwork is measured </w:t>
            </w:r>
            <w:r w:rsidR="0062479D" w:rsidRPr="00C85000">
              <w:rPr>
                <w:rFonts w:eastAsia="Calibri" w:cs="Times New Roman"/>
                <w:spacing w:val="-1"/>
                <w:sz w:val="18"/>
                <w:szCs w:val="18"/>
              </w:rPr>
              <w:t>across teams</w:t>
            </w:r>
            <w:r w:rsidR="0089687B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with results at top percentile</w:t>
            </w:r>
            <w:r w:rsidR="0062479D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</w:t>
            </w:r>
            <w:r w:rsidRPr="00C85000">
              <w:rPr>
                <w:rFonts w:eastAsia="Calibri" w:cs="Times New Roman"/>
                <w:spacing w:val="-1"/>
                <w:sz w:val="18"/>
                <w:szCs w:val="18"/>
              </w:rPr>
              <w:t>and celebrated through stories across the organization.</w:t>
            </w:r>
          </w:p>
          <w:p w14:paraId="34EF0DF3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034C12" w:rsidRPr="00C85000" w14:paraId="5027335E" w14:textId="77777777" w:rsidTr="00D11230">
        <w:trPr>
          <w:cantSplit/>
          <w:trHeight w:val="890"/>
        </w:trPr>
        <w:tc>
          <w:tcPr>
            <w:tcW w:w="1975" w:type="dxa"/>
          </w:tcPr>
          <w:p w14:paraId="07D861EC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Multidisciplinary Teams</w:t>
            </w:r>
          </w:p>
        </w:tc>
        <w:tc>
          <w:tcPr>
            <w:tcW w:w="2697" w:type="dxa"/>
            <w:gridSpan w:val="2"/>
          </w:tcPr>
          <w:p w14:paraId="1331618B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iCs/>
                <w:spacing w:val="4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Silos are the main way team members function</w:t>
            </w:r>
            <w:r w:rsidR="0062479D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.</w:t>
            </w:r>
          </w:p>
          <w:p w14:paraId="6877DDEC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shd w:val="clear" w:color="auto" w:fill="E6EBF2"/>
          </w:tcPr>
          <w:p w14:paraId="59898B10" w14:textId="2E9D7623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Multidisciplinary approach to care is encouraged; few systems in place to achieve</w:t>
            </w:r>
            <w:r w:rsidR="008B01B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this approach</w:t>
            </w:r>
            <w:r w:rsidR="0062479D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. </w:t>
            </w:r>
          </w:p>
        </w:tc>
        <w:tc>
          <w:tcPr>
            <w:tcW w:w="3016" w:type="dxa"/>
            <w:gridSpan w:val="3"/>
            <w:shd w:val="clear" w:color="auto" w:fill="CDD7E5"/>
          </w:tcPr>
          <w:p w14:paraId="0CA8C6F9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Local teamwork culture is assessed and skills reinforced</w:t>
            </w:r>
            <w:r w:rsidR="0062479D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.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Simulation </w:t>
            </w:r>
            <w:r w:rsidR="0062479D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ma</w:t>
            </w:r>
            <w:r w:rsidR="00BA10CA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y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 </w:t>
            </w:r>
            <w:r w:rsidR="0062479D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be 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used to develop team skills</w:t>
            </w:r>
            <w:r w:rsidR="0062479D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.</w:t>
            </w:r>
          </w:p>
        </w:tc>
        <w:tc>
          <w:tcPr>
            <w:tcW w:w="3017" w:type="dxa"/>
            <w:shd w:val="clear" w:color="auto" w:fill="B5C3D8"/>
          </w:tcPr>
          <w:p w14:paraId="41E5EFFC" w14:textId="2C76B37F" w:rsidR="00034C12" w:rsidRPr="00C85000" w:rsidRDefault="0062479D" w:rsidP="00696C70">
            <w:p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Multidisciplinary team approaches are built into evidence</w:t>
            </w:r>
            <w:r w:rsidR="008B01B0">
              <w:rPr>
                <w:rFonts w:eastAsia="Calibri" w:cs="Arial"/>
                <w:bCs/>
                <w:spacing w:val="-1"/>
                <w:sz w:val="18"/>
                <w:szCs w:val="18"/>
              </w:rPr>
              <w:t>-</w:t>
            </w: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based protocols and</w:t>
            </w:r>
            <w:r w:rsidR="00034C12" w:rsidRPr="00C85000">
              <w:rPr>
                <w:rFonts w:eastAsia="Calibri" w:cs="Times New Roman"/>
                <w:spacing w:val="-1"/>
                <w:sz w:val="18"/>
                <w:szCs w:val="18"/>
              </w:rPr>
              <w:t xml:space="preserve"> EMR systems.</w:t>
            </w:r>
          </w:p>
          <w:p w14:paraId="2D3472DC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034C12" w:rsidRPr="00C85000" w14:paraId="51B01250" w14:textId="77777777" w:rsidTr="00D11230">
        <w:trPr>
          <w:cantSplit/>
          <w:trHeight w:val="890"/>
        </w:trPr>
        <w:tc>
          <w:tcPr>
            <w:tcW w:w="1975" w:type="dxa"/>
          </w:tcPr>
          <w:p w14:paraId="0AEA8800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Safety Culture</w:t>
            </w:r>
          </w:p>
        </w:tc>
        <w:tc>
          <w:tcPr>
            <w:tcW w:w="2697" w:type="dxa"/>
            <w:gridSpan w:val="2"/>
          </w:tcPr>
          <w:p w14:paraId="62701C39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iCs/>
                <w:spacing w:val="4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Safety culture survey results point to big teamwork gaps</w:t>
            </w:r>
            <w:r w:rsidR="0062479D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across the organization. </w:t>
            </w:r>
          </w:p>
          <w:p w14:paraId="01F7A7B4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shd w:val="clear" w:color="auto" w:fill="E6EBF2"/>
          </w:tcPr>
          <w:p w14:paraId="14E95493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Safety culture survey results show improving levels of trust</w:t>
            </w:r>
            <w:r w:rsidR="0062479D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across teams. </w:t>
            </w:r>
          </w:p>
        </w:tc>
        <w:tc>
          <w:tcPr>
            <w:tcW w:w="3016" w:type="dxa"/>
            <w:gridSpan w:val="3"/>
            <w:shd w:val="clear" w:color="auto" w:fill="CDD7E5"/>
          </w:tcPr>
          <w:p w14:paraId="565E3703" w14:textId="60D0DDA9" w:rsidR="00034C12" w:rsidRPr="00C85000" w:rsidRDefault="00034C12" w:rsidP="0089687B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Safety cultu</w:t>
            </w:r>
            <w:r w:rsidR="0089687B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re survey results </w:t>
            </w:r>
            <w:r w:rsidR="008B01B0">
              <w:rPr>
                <w:rFonts w:eastAsia="Calibri" w:cs="Arial"/>
                <w:iCs/>
                <w:spacing w:val="4"/>
                <w:sz w:val="18"/>
                <w:szCs w:val="18"/>
              </w:rPr>
              <w:t>are</w:t>
            </w:r>
            <w:r w:rsidR="008B01B0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</w:t>
            </w:r>
            <w:r w:rsidR="0089687B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above 50</w:t>
            </w:r>
            <w:r w:rsidR="0089687B" w:rsidRPr="00C85000">
              <w:rPr>
                <w:rFonts w:eastAsia="Calibri" w:cs="Arial"/>
                <w:iCs/>
                <w:spacing w:val="4"/>
                <w:sz w:val="18"/>
                <w:szCs w:val="18"/>
                <w:vertAlign w:val="superscript"/>
              </w:rPr>
              <w:t>th</w:t>
            </w:r>
            <w:r w:rsidR="0089687B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percentile</w:t>
            </w:r>
            <w:r w:rsidR="0062479D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.</w:t>
            </w:r>
          </w:p>
        </w:tc>
        <w:tc>
          <w:tcPr>
            <w:tcW w:w="3017" w:type="dxa"/>
            <w:shd w:val="clear" w:color="auto" w:fill="B5C3D8"/>
          </w:tcPr>
          <w:p w14:paraId="777153FD" w14:textId="3C4FC9DE" w:rsidR="00034C12" w:rsidRPr="00C85000" w:rsidRDefault="00034C12" w:rsidP="0089687B">
            <w:p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Safety culture survey results </w:t>
            </w:r>
            <w:r w:rsidR="008B01B0">
              <w:rPr>
                <w:rFonts w:eastAsia="Calibri" w:cs="Arial"/>
                <w:iCs/>
                <w:spacing w:val="4"/>
                <w:sz w:val="18"/>
                <w:szCs w:val="18"/>
              </w:rPr>
              <w:t>are in</w:t>
            </w:r>
            <w:r w:rsidR="008B01B0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</w:t>
            </w: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upper </w:t>
            </w:r>
            <w:r w:rsidR="008B01B0">
              <w:rPr>
                <w:rFonts w:eastAsia="Calibri" w:cs="Arial"/>
                <w:iCs/>
                <w:spacing w:val="4"/>
                <w:sz w:val="18"/>
                <w:szCs w:val="18"/>
              </w:rPr>
              <w:t>(80</w:t>
            </w:r>
            <w:r w:rsidR="008B01B0" w:rsidRPr="00390F25">
              <w:rPr>
                <w:rFonts w:eastAsia="Calibri" w:cs="Arial"/>
                <w:iCs/>
                <w:spacing w:val="4"/>
                <w:sz w:val="18"/>
                <w:szCs w:val="18"/>
                <w:vertAlign w:val="superscript"/>
              </w:rPr>
              <w:t>th</w:t>
            </w:r>
            <w:r w:rsidR="008B01B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and above) </w:t>
            </w:r>
            <w:r w:rsidR="0089687B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percentile</w:t>
            </w: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levels</w:t>
            </w:r>
            <w:r w:rsidR="008B01B0">
              <w:rPr>
                <w:rFonts w:eastAsia="Calibri" w:cs="Arial"/>
                <w:iCs/>
                <w:spacing w:val="4"/>
                <w:sz w:val="18"/>
                <w:szCs w:val="18"/>
              </w:rPr>
              <w:t>.</w:t>
            </w: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 xml:space="preserve"> </w:t>
            </w:r>
          </w:p>
        </w:tc>
      </w:tr>
      <w:tr w:rsidR="00034C12" w:rsidRPr="00C85000" w14:paraId="35E828E0" w14:textId="77777777" w:rsidTr="00D11230">
        <w:trPr>
          <w:cantSplit/>
          <w:trHeight w:val="1134"/>
        </w:trPr>
        <w:tc>
          <w:tcPr>
            <w:tcW w:w="1975" w:type="dxa"/>
          </w:tcPr>
          <w:p w14:paraId="116F733F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/>
                <w:iCs/>
                <w:spacing w:val="4"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iCs/>
                <w:spacing w:val="4"/>
                <w:sz w:val="18"/>
                <w:szCs w:val="18"/>
              </w:rPr>
              <w:t>Patients as Partners</w:t>
            </w:r>
          </w:p>
        </w:tc>
        <w:tc>
          <w:tcPr>
            <w:tcW w:w="2697" w:type="dxa"/>
            <w:gridSpan w:val="2"/>
          </w:tcPr>
          <w:p w14:paraId="7BA4E571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Do ‘to’ patients/families; partnership behavior absent</w:t>
            </w:r>
            <w:r w:rsidR="0062479D" w:rsidRPr="00C85000">
              <w:rPr>
                <w:rFonts w:eastAsia="Calibri" w:cs="Arial"/>
                <w:iCs/>
                <w:spacing w:val="4"/>
                <w:sz w:val="18"/>
                <w:szCs w:val="18"/>
              </w:rPr>
              <w:t>.</w:t>
            </w:r>
          </w:p>
        </w:tc>
        <w:tc>
          <w:tcPr>
            <w:tcW w:w="2975" w:type="dxa"/>
            <w:gridSpan w:val="2"/>
            <w:shd w:val="clear" w:color="auto" w:fill="E6EBF2"/>
          </w:tcPr>
          <w:p w14:paraId="00030AAE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Limited, fearful view of patients/families as partners by team members; tend to do ‘for’ patients/families</w:t>
            </w:r>
            <w:r w:rsidR="0062479D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.</w:t>
            </w:r>
          </w:p>
        </w:tc>
        <w:tc>
          <w:tcPr>
            <w:tcW w:w="3016" w:type="dxa"/>
            <w:gridSpan w:val="3"/>
            <w:shd w:val="clear" w:color="auto" w:fill="CDD7E5"/>
          </w:tcPr>
          <w:p w14:paraId="0FBD549C" w14:textId="5C001014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Cs/>
                <w:spacing w:val="-1"/>
                <w:sz w:val="18"/>
                <w:szCs w:val="18"/>
              </w:rPr>
            </w:pPr>
            <w:r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Beginning to vi</w:t>
            </w:r>
            <w:r w:rsidR="0062479D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 xml:space="preserve">ew patients/families as partners. </w:t>
            </w:r>
            <w:r w:rsidR="0089687B" w:rsidRPr="00C85000">
              <w:rPr>
                <w:rFonts w:eastAsia="Calibri" w:cs="Arial"/>
                <w:bCs/>
                <w:spacing w:val="-1"/>
                <w:sz w:val="18"/>
                <w:szCs w:val="18"/>
              </w:rPr>
              <w:t>Numerous examples of working ‘with’ patients/families in improvement activities.</w:t>
            </w:r>
          </w:p>
          <w:p w14:paraId="6D639C45" w14:textId="77777777" w:rsidR="00034C12" w:rsidRPr="00C85000" w:rsidRDefault="00034C12" w:rsidP="00696C70">
            <w:pPr>
              <w:spacing w:after="0" w:line="240" w:lineRule="auto"/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3017" w:type="dxa"/>
            <w:shd w:val="clear" w:color="auto" w:fill="B5C3D8"/>
          </w:tcPr>
          <w:p w14:paraId="5F2F70BE" w14:textId="4A9EA786" w:rsidR="00034C12" w:rsidRPr="00C85000" w:rsidRDefault="0089687B" w:rsidP="00696C7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85000">
              <w:rPr>
                <w:rFonts w:eastAsia="Calibri" w:cs="Arial"/>
                <w:sz w:val="18"/>
                <w:szCs w:val="18"/>
              </w:rPr>
              <w:t xml:space="preserve">“Nothing </w:t>
            </w:r>
            <w:r w:rsidR="0074775C">
              <w:rPr>
                <w:rFonts w:eastAsia="Calibri" w:cs="Arial"/>
                <w:sz w:val="18"/>
                <w:szCs w:val="18"/>
              </w:rPr>
              <w:t>a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bout </w:t>
            </w:r>
            <w:r w:rsidR="0074775C">
              <w:rPr>
                <w:rFonts w:eastAsia="Calibri" w:cs="Arial"/>
                <w:sz w:val="18"/>
                <w:szCs w:val="18"/>
              </w:rPr>
              <w:t>m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e </w:t>
            </w:r>
            <w:r w:rsidR="0074775C">
              <w:rPr>
                <w:rFonts w:eastAsia="Calibri" w:cs="Arial"/>
                <w:sz w:val="18"/>
                <w:szCs w:val="18"/>
              </w:rPr>
              <w:t>w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ithout </w:t>
            </w:r>
            <w:r w:rsidR="0074775C">
              <w:rPr>
                <w:rFonts w:eastAsia="Calibri" w:cs="Arial"/>
                <w:sz w:val="18"/>
                <w:szCs w:val="18"/>
              </w:rPr>
              <w:t>m</w:t>
            </w:r>
            <w:r w:rsidRPr="00C85000">
              <w:rPr>
                <w:rFonts w:eastAsia="Calibri" w:cs="Arial"/>
                <w:sz w:val="18"/>
                <w:szCs w:val="18"/>
              </w:rPr>
              <w:t>e”: Patient/family advisors are members of majority improvement teams</w:t>
            </w:r>
            <w:r w:rsidR="00AA0C91">
              <w:rPr>
                <w:rFonts w:eastAsia="Calibri" w:cs="Arial"/>
                <w:sz w:val="18"/>
                <w:szCs w:val="18"/>
              </w:rPr>
              <w:t>,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 orientation</w:t>
            </w:r>
            <w:r w:rsidR="00AA0C91">
              <w:rPr>
                <w:rFonts w:eastAsia="Calibri" w:cs="Arial"/>
                <w:sz w:val="18"/>
                <w:szCs w:val="18"/>
              </w:rPr>
              <w:t>,</w:t>
            </w:r>
            <w:r w:rsidRPr="00C85000">
              <w:rPr>
                <w:rFonts w:eastAsia="Calibri" w:cs="Arial"/>
                <w:sz w:val="18"/>
                <w:szCs w:val="18"/>
              </w:rPr>
              <w:t xml:space="preserve"> board meetings to share their expertise.</w:t>
            </w:r>
          </w:p>
          <w:p w14:paraId="216EE231" w14:textId="438D9672" w:rsidR="0089687B" w:rsidRPr="00C85000" w:rsidRDefault="0089687B" w:rsidP="00696C70">
            <w:pPr>
              <w:spacing w:after="0" w:line="240" w:lineRule="auto"/>
              <w:rPr>
                <w:rFonts w:eastAsia="Calibri" w:cs="Times New Roman"/>
                <w:spacing w:val="-1"/>
                <w:sz w:val="18"/>
                <w:szCs w:val="18"/>
              </w:rPr>
            </w:pPr>
          </w:p>
        </w:tc>
      </w:tr>
      <w:tr w:rsidR="007535C1" w:rsidRPr="00B453AC" w14:paraId="61217DDA" w14:textId="77777777" w:rsidTr="00D11230">
        <w:trPr>
          <w:trHeight w:val="101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4E042" w14:textId="77777777" w:rsidR="007535C1" w:rsidRPr="00C85000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sz w:val="18"/>
                <w:szCs w:val="18"/>
              </w:rPr>
              <w:t>Things my organization is doing well:</w:t>
            </w:r>
          </w:p>
          <w:p w14:paraId="6CCC175F" w14:textId="77777777" w:rsidR="00BA10CA" w:rsidRPr="00C85000" w:rsidRDefault="00BA10CA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6CA977B8" w14:textId="77777777" w:rsidR="007535C1" w:rsidRPr="00C85000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3C62B060" w14:textId="20BFEA89" w:rsidR="007535C1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7D95439C" w14:textId="77777777" w:rsidR="00C85000" w:rsidRPr="00C85000" w:rsidRDefault="00C85000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31152752" w14:textId="2A4B5C66" w:rsidR="007535C1" w:rsidRPr="00C85000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C85000">
              <w:rPr>
                <w:rFonts w:eastAsia="Calibri" w:cs="Arial"/>
                <w:b/>
                <w:sz w:val="18"/>
                <w:szCs w:val="18"/>
              </w:rPr>
              <w:t>Opportunities</w:t>
            </w:r>
            <w:r w:rsidR="007C0912">
              <w:rPr>
                <w:rFonts w:eastAsia="Calibri" w:cs="Arial"/>
                <w:b/>
                <w:sz w:val="18"/>
                <w:szCs w:val="18"/>
              </w:rPr>
              <w:t xml:space="preserve"> for improvement</w:t>
            </w:r>
            <w:r w:rsidRPr="00C85000">
              <w:rPr>
                <w:rFonts w:eastAsia="Calibri" w:cs="Arial"/>
                <w:b/>
                <w:sz w:val="18"/>
                <w:szCs w:val="18"/>
              </w:rPr>
              <w:t>:</w:t>
            </w:r>
          </w:p>
          <w:p w14:paraId="13924378" w14:textId="77777777" w:rsidR="00BA10CA" w:rsidRPr="00C85000" w:rsidRDefault="00BA10CA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6D32FB6D" w14:textId="624FC090" w:rsidR="007535C1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289B4F1F" w14:textId="77777777" w:rsidR="00C85000" w:rsidRPr="00C85000" w:rsidRDefault="00C85000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57E48493" w14:textId="77777777" w:rsidR="007535C1" w:rsidRPr="00C85000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74BEDE88" w14:textId="62989465" w:rsidR="007535C1" w:rsidRDefault="007C0912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Next s</w:t>
            </w:r>
            <w:r w:rsidR="007535C1" w:rsidRPr="00C85000">
              <w:rPr>
                <w:rFonts w:eastAsia="Calibri" w:cs="Arial"/>
                <w:b/>
                <w:sz w:val="18"/>
                <w:szCs w:val="18"/>
              </w:rPr>
              <w:t>teps:</w:t>
            </w:r>
          </w:p>
          <w:p w14:paraId="596BED28" w14:textId="77777777" w:rsidR="00BA10CA" w:rsidRPr="000D1963" w:rsidRDefault="00BA10CA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1C760B26" w14:textId="77777777" w:rsidR="007535C1" w:rsidRPr="000D1963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  <w:p w14:paraId="77966EB1" w14:textId="77777777" w:rsidR="007535C1" w:rsidRPr="000D1963" w:rsidRDefault="007535C1" w:rsidP="00AD7AA9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</w:p>
        </w:tc>
      </w:tr>
    </w:tbl>
    <w:p w14:paraId="5CE5F048" w14:textId="77777777" w:rsidR="00F96783" w:rsidRPr="00D1063E" w:rsidRDefault="00F96783">
      <w:pPr>
        <w:rPr>
          <w:sz w:val="18"/>
          <w:szCs w:val="18"/>
        </w:rPr>
      </w:pPr>
    </w:p>
    <w:sectPr w:rsidR="00F96783" w:rsidRPr="00D1063E" w:rsidSect="00953A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9409" w14:textId="77777777" w:rsidR="00721228" w:rsidRDefault="00721228" w:rsidP="00561462">
      <w:pPr>
        <w:spacing w:after="0" w:line="240" w:lineRule="auto"/>
      </w:pPr>
      <w:r>
        <w:separator/>
      </w:r>
    </w:p>
  </w:endnote>
  <w:endnote w:type="continuationSeparator" w:id="0">
    <w:p w14:paraId="6C2C0878" w14:textId="77777777" w:rsidR="00721228" w:rsidRDefault="00721228" w:rsidP="0056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CD3B" w14:textId="77777777" w:rsidR="00721228" w:rsidRDefault="00721228" w:rsidP="00561462">
      <w:pPr>
        <w:spacing w:after="0" w:line="240" w:lineRule="auto"/>
      </w:pPr>
      <w:r>
        <w:separator/>
      </w:r>
    </w:p>
  </w:footnote>
  <w:footnote w:type="continuationSeparator" w:id="0">
    <w:p w14:paraId="5D276DDE" w14:textId="77777777" w:rsidR="00721228" w:rsidRDefault="00721228" w:rsidP="00561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1CE7"/>
    <w:multiLevelType w:val="hybridMultilevel"/>
    <w:tmpl w:val="E7C2B2D0"/>
    <w:lvl w:ilvl="0" w:tplc="48F6753A">
      <w:start w:val="1"/>
      <w:numFmt w:val="bullet"/>
      <w:lvlText w:val=""/>
      <w:lvlJc w:val="left"/>
      <w:pPr>
        <w:ind w:left="30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7242033"/>
    <w:multiLevelType w:val="hybridMultilevel"/>
    <w:tmpl w:val="8040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9057A"/>
    <w:multiLevelType w:val="hybridMultilevel"/>
    <w:tmpl w:val="31BC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045B9"/>
    <w:multiLevelType w:val="hybridMultilevel"/>
    <w:tmpl w:val="F946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057E8"/>
    <w:multiLevelType w:val="hybridMultilevel"/>
    <w:tmpl w:val="B1AA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0859"/>
    <w:multiLevelType w:val="hybridMultilevel"/>
    <w:tmpl w:val="EACA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B7DF3"/>
    <w:multiLevelType w:val="hybridMultilevel"/>
    <w:tmpl w:val="A9FE0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4C3EFE"/>
    <w:multiLevelType w:val="hybridMultilevel"/>
    <w:tmpl w:val="B366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716533">
    <w:abstractNumId w:val="2"/>
  </w:num>
  <w:num w:numId="2" w16cid:durableId="1520583583">
    <w:abstractNumId w:val="6"/>
  </w:num>
  <w:num w:numId="3" w16cid:durableId="1009136640">
    <w:abstractNumId w:val="0"/>
  </w:num>
  <w:num w:numId="4" w16cid:durableId="190726454">
    <w:abstractNumId w:val="1"/>
  </w:num>
  <w:num w:numId="5" w16cid:durableId="912424468">
    <w:abstractNumId w:val="3"/>
  </w:num>
  <w:num w:numId="6" w16cid:durableId="1398359386">
    <w:abstractNumId w:val="7"/>
  </w:num>
  <w:num w:numId="7" w16cid:durableId="1155755926">
    <w:abstractNumId w:val="5"/>
  </w:num>
  <w:num w:numId="8" w16cid:durableId="16782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4A"/>
    <w:rsid w:val="00000E3A"/>
    <w:rsid w:val="00000F41"/>
    <w:rsid w:val="00002C74"/>
    <w:rsid w:val="00005F29"/>
    <w:rsid w:val="00011F8D"/>
    <w:rsid w:val="00023112"/>
    <w:rsid w:val="00034C12"/>
    <w:rsid w:val="00040C17"/>
    <w:rsid w:val="00051C8C"/>
    <w:rsid w:val="00061F77"/>
    <w:rsid w:val="00080C01"/>
    <w:rsid w:val="000C524B"/>
    <w:rsid w:val="000D1963"/>
    <w:rsid w:val="000D4BC3"/>
    <w:rsid w:val="000E2028"/>
    <w:rsid w:val="000F38D6"/>
    <w:rsid w:val="0011719F"/>
    <w:rsid w:val="00136044"/>
    <w:rsid w:val="001422B4"/>
    <w:rsid w:val="00161B7C"/>
    <w:rsid w:val="00163A61"/>
    <w:rsid w:val="001807E7"/>
    <w:rsid w:val="0018796F"/>
    <w:rsid w:val="001A544F"/>
    <w:rsid w:val="001B5998"/>
    <w:rsid w:val="001B65BA"/>
    <w:rsid w:val="001C2513"/>
    <w:rsid w:val="001D19EC"/>
    <w:rsid w:val="001D3439"/>
    <w:rsid w:val="001F1358"/>
    <w:rsid w:val="00203117"/>
    <w:rsid w:val="00217723"/>
    <w:rsid w:val="002211F9"/>
    <w:rsid w:val="0022190E"/>
    <w:rsid w:val="0026631F"/>
    <w:rsid w:val="002719BD"/>
    <w:rsid w:val="00277EA8"/>
    <w:rsid w:val="00285F53"/>
    <w:rsid w:val="0029736F"/>
    <w:rsid w:val="0029749D"/>
    <w:rsid w:val="002A6F4E"/>
    <w:rsid w:val="002B28CC"/>
    <w:rsid w:val="002E5AFE"/>
    <w:rsid w:val="003021F7"/>
    <w:rsid w:val="00314A5B"/>
    <w:rsid w:val="00314B2A"/>
    <w:rsid w:val="00316FEB"/>
    <w:rsid w:val="0033162F"/>
    <w:rsid w:val="00340E0B"/>
    <w:rsid w:val="00360240"/>
    <w:rsid w:val="00370594"/>
    <w:rsid w:val="00390F25"/>
    <w:rsid w:val="003B0943"/>
    <w:rsid w:val="003E5967"/>
    <w:rsid w:val="003F2C60"/>
    <w:rsid w:val="004618AB"/>
    <w:rsid w:val="0048555B"/>
    <w:rsid w:val="00492EA1"/>
    <w:rsid w:val="004C2DF5"/>
    <w:rsid w:val="00515C89"/>
    <w:rsid w:val="00561462"/>
    <w:rsid w:val="00561E6D"/>
    <w:rsid w:val="005A0BA5"/>
    <w:rsid w:val="005B197B"/>
    <w:rsid w:val="005B4C59"/>
    <w:rsid w:val="005F1C58"/>
    <w:rsid w:val="005F3490"/>
    <w:rsid w:val="00605119"/>
    <w:rsid w:val="00617082"/>
    <w:rsid w:val="0062479D"/>
    <w:rsid w:val="00662CD5"/>
    <w:rsid w:val="00696C70"/>
    <w:rsid w:val="006B2817"/>
    <w:rsid w:val="006C647F"/>
    <w:rsid w:val="006D7027"/>
    <w:rsid w:val="006F3C33"/>
    <w:rsid w:val="00711BA5"/>
    <w:rsid w:val="00716EAC"/>
    <w:rsid w:val="0072082C"/>
    <w:rsid w:val="00721228"/>
    <w:rsid w:val="00734B18"/>
    <w:rsid w:val="0074678D"/>
    <w:rsid w:val="0074775C"/>
    <w:rsid w:val="007535C1"/>
    <w:rsid w:val="00755D17"/>
    <w:rsid w:val="007740A8"/>
    <w:rsid w:val="00777898"/>
    <w:rsid w:val="007C0912"/>
    <w:rsid w:val="007E39AA"/>
    <w:rsid w:val="007E5E17"/>
    <w:rsid w:val="008123CB"/>
    <w:rsid w:val="00813F99"/>
    <w:rsid w:val="00821C3C"/>
    <w:rsid w:val="00830E36"/>
    <w:rsid w:val="008314FE"/>
    <w:rsid w:val="00847454"/>
    <w:rsid w:val="0087435E"/>
    <w:rsid w:val="00882C3E"/>
    <w:rsid w:val="0089687B"/>
    <w:rsid w:val="008A1E4A"/>
    <w:rsid w:val="008A4EE9"/>
    <w:rsid w:val="008B01B0"/>
    <w:rsid w:val="008B2945"/>
    <w:rsid w:val="008D6D59"/>
    <w:rsid w:val="008F3111"/>
    <w:rsid w:val="00922337"/>
    <w:rsid w:val="00930078"/>
    <w:rsid w:val="00953AD7"/>
    <w:rsid w:val="009629BE"/>
    <w:rsid w:val="009715F1"/>
    <w:rsid w:val="00982723"/>
    <w:rsid w:val="0098442B"/>
    <w:rsid w:val="0099479F"/>
    <w:rsid w:val="009B2C39"/>
    <w:rsid w:val="009D7433"/>
    <w:rsid w:val="009D7E4C"/>
    <w:rsid w:val="00A25AE6"/>
    <w:rsid w:val="00A36485"/>
    <w:rsid w:val="00A3664B"/>
    <w:rsid w:val="00A36F96"/>
    <w:rsid w:val="00A51962"/>
    <w:rsid w:val="00A53274"/>
    <w:rsid w:val="00A567F2"/>
    <w:rsid w:val="00AA0C91"/>
    <w:rsid w:val="00AA2985"/>
    <w:rsid w:val="00AC2FE6"/>
    <w:rsid w:val="00AD6772"/>
    <w:rsid w:val="00AD7183"/>
    <w:rsid w:val="00AD7AA9"/>
    <w:rsid w:val="00AE39B3"/>
    <w:rsid w:val="00B10A80"/>
    <w:rsid w:val="00B133BE"/>
    <w:rsid w:val="00B208C2"/>
    <w:rsid w:val="00B453AC"/>
    <w:rsid w:val="00B60AF2"/>
    <w:rsid w:val="00B63D93"/>
    <w:rsid w:val="00B67F9F"/>
    <w:rsid w:val="00B73D46"/>
    <w:rsid w:val="00B917E1"/>
    <w:rsid w:val="00BA10CA"/>
    <w:rsid w:val="00BA6A88"/>
    <w:rsid w:val="00BB4428"/>
    <w:rsid w:val="00BC50B7"/>
    <w:rsid w:val="00BD02C4"/>
    <w:rsid w:val="00BD60BC"/>
    <w:rsid w:val="00BD7581"/>
    <w:rsid w:val="00C122FA"/>
    <w:rsid w:val="00C40819"/>
    <w:rsid w:val="00C41437"/>
    <w:rsid w:val="00C57DEF"/>
    <w:rsid w:val="00C632B1"/>
    <w:rsid w:val="00C82B71"/>
    <w:rsid w:val="00C83483"/>
    <w:rsid w:val="00C85000"/>
    <w:rsid w:val="00C874B6"/>
    <w:rsid w:val="00C942EA"/>
    <w:rsid w:val="00CC14BC"/>
    <w:rsid w:val="00CC706D"/>
    <w:rsid w:val="00CD317A"/>
    <w:rsid w:val="00CE04AF"/>
    <w:rsid w:val="00CE6935"/>
    <w:rsid w:val="00CF36AB"/>
    <w:rsid w:val="00D1063E"/>
    <w:rsid w:val="00D11230"/>
    <w:rsid w:val="00D117EE"/>
    <w:rsid w:val="00D17365"/>
    <w:rsid w:val="00D257F3"/>
    <w:rsid w:val="00D31570"/>
    <w:rsid w:val="00D54E0D"/>
    <w:rsid w:val="00D65822"/>
    <w:rsid w:val="00D86238"/>
    <w:rsid w:val="00DB423A"/>
    <w:rsid w:val="00DD404A"/>
    <w:rsid w:val="00DF1C73"/>
    <w:rsid w:val="00DF7DA0"/>
    <w:rsid w:val="00E11C69"/>
    <w:rsid w:val="00E33565"/>
    <w:rsid w:val="00E409B8"/>
    <w:rsid w:val="00E51748"/>
    <w:rsid w:val="00E519DA"/>
    <w:rsid w:val="00E54495"/>
    <w:rsid w:val="00E62C75"/>
    <w:rsid w:val="00E6703B"/>
    <w:rsid w:val="00E706FA"/>
    <w:rsid w:val="00E733BD"/>
    <w:rsid w:val="00E7682B"/>
    <w:rsid w:val="00E96313"/>
    <w:rsid w:val="00EB0D47"/>
    <w:rsid w:val="00EC4949"/>
    <w:rsid w:val="00EE53D2"/>
    <w:rsid w:val="00F05CBC"/>
    <w:rsid w:val="00F1561A"/>
    <w:rsid w:val="00F5343B"/>
    <w:rsid w:val="00F571D9"/>
    <w:rsid w:val="00F817D8"/>
    <w:rsid w:val="00F96783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E2C8"/>
  <w15:chartTrackingRefBased/>
  <w15:docId w15:val="{727E4D6F-E8F6-4455-BE73-D6AD8EE6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5"/>
    <w:rsid w:val="00A53274"/>
    <w:pPr>
      <w:spacing w:after="120" w:line="276" w:lineRule="auto"/>
    </w:pPr>
    <w:rPr>
      <w:rFonts w:ascii="Georgia" w:hAnsi="Georgia"/>
      <w:sz w:val="2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8A1E4A"/>
    <w:pPr>
      <w:keepNext/>
      <w:keepLines/>
      <w:spacing w:before="240" w:after="0" w:line="240" w:lineRule="auto"/>
      <w:ind w:left="2160"/>
      <w:outlineLvl w:val="1"/>
    </w:pPr>
    <w:rPr>
      <w:rFonts w:ascii="Arial" w:eastAsiaTheme="majorEastAsia" w:hAnsi="Arial" w:cstheme="majorBidi"/>
      <w:b/>
      <w:bCs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Bold"/>
    <w:basedOn w:val="DefaultParagraphFont"/>
    <w:uiPriority w:val="1"/>
    <w:rsid w:val="008A1E4A"/>
    <w:rPr>
      <w:b/>
      <w:bCs/>
    </w:rPr>
  </w:style>
  <w:style w:type="table" w:styleId="TableGrid">
    <w:name w:val="Table Grid"/>
    <w:basedOn w:val="TableNormal"/>
    <w:uiPriority w:val="59"/>
    <w:rsid w:val="008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Normal"/>
    <w:rsid w:val="008A1E4A"/>
    <w:pPr>
      <w:spacing w:after="0" w:line="240" w:lineRule="auto"/>
    </w:pPr>
    <w:rPr>
      <w:rFonts w:ascii="Arial" w:hAnsi="Arial" w:cs="Georgia"/>
      <w:color w:val="FFFFFF" w:themeColor="background1"/>
      <w:spacing w:val="-1"/>
      <w:sz w:val="22"/>
      <w:szCs w:val="20"/>
    </w:rPr>
  </w:style>
  <w:style w:type="paragraph" w:customStyle="1" w:styleId="TableHeader2">
    <w:name w:val="Table Header 2"/>
    <w:basedOn w:val="Normal"/>
    <w:rsid w:val="008A1E4A"/>
    <w:pPr>
      <w:spacing w:after="0" w:line="240" w:lineRule="auto"/>
    </w:pPr>
    <w:rPr>
      <w:rFonts w:ascii="Arial" w:hAnsi="Arial" w:cs="Georgia"/>
      <w:spacing w:val="-1"/>
      <w:szCs w:val="20"/>
    </w:rPr>
  </w:style>
  <w:style w:type="character" w:styleId="Emphasis">
    <w:name w:val="Emphasis"/>
    <w:aliases w:val="Italics"/>
    <w:basedOn w:val="DefaultParagraphFont"/>
    <w:uiPriority w:val="2"/>
    <w:qFormat/>
    <w:rsid w:val="008A1E4A"/>
    <w:rPr>
      <w:i/>
      <w:iCs/>
    </w:rPr>
  </w:style>
  <w:style w:type="paragraph" w:customStyle="1" w:styleId="TableTextinside">
    <w:name w:val="Table Text (inside)"/>
    <w:basedOn w:val="Normal"/>
    <w:rsid w:val="008A1E4A"/>
    <w:pPr>
      <w:spacing w:after="0" w:line="240" w:lineRule="auto"/>
    </w:pPr>
    <w:rPr>
      <w:rFonts w:ascii="Arial" w:hAnsi="Arial" w:cs="Arial"/>
      <w:spacing w:val="-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6"/>
    <w:rsid w:val="008A1E4A"/>
    <w:rPr>
      <w:rFonts w:ascii="Arial" w:eastAsiaTheme="majorEastAsia" w:hAnsi="Arial" w:cstheme="majorBidi"/>
      <w:b/>
      <w:bCs/>
      <w:color w:val="5B9BD5" w:themeColor="accent1"/>
      <w:sz w:val="28"/>
      <w:szCs w:val="26"/>
    </w:rPr>
  </w:style>
  <w:style w:type="paragraph" w:customStyle="1" w:styleId="Normal-Indented">
    <w:name w:val="Normal - Indented"/>
    <w:uiPriority w:val="5"/>
    <w:qFormat/>
    <w:rsid w:val="008A1E4A"/>
    <w:pPr>
      <w:spacing w:before="240" w:after="240" w:line="276" w:lineRule="auto"/>
      <w:ind w:left="2160"/>
    </w:pPr>
    <w:rPr>
      <w:rFonts w:ascii="Georgia" w:hAnsi="Georgia" w:cs="Georgia"/>
      <w:spacing w:val="-1"/>
      <w:sz w:val="20"/>
      <w:szCs w:val="20"/>
    </w:rPr>
  </w:style>
  <w:style w:type="paragraph" w:styleId="ListParagraph">
    <w:name w:val="List Paragraph"/>
    <w:basedOn w:val="Normal"/>
    <w:uiPriority w:val="34"/>
    <w:qFormat/>
    <w:rsid w:val="00C82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462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614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1462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nhideWhenUsed/>
    <w:rsid w:val="005614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0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9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912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12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3D146E4CB444BBE731E9A02EE6B02" ma:contentTypeVersion="16" ma:contentTypeDescription="Create a new document." ma:contentTypeScope="" ma:versionID="2d1b2b97dfaf4c4b1048634537c79b9b">
  <xsd:schema xmlns:xsd="http://www.w3.org/2001/XMLSchema" xmlns:xs="http://www.w3.org/2001/XMLSchema" xmlns:p="http://schemas.microsoft.com/office/2006/metadata/properties" xmlns:ns2="1a6f3480-43b5-41b1-85ea-73a5c6b642f3" xmlns:ns3="3fdd88e1-fcca-4d5b-87dc-3715d17779b5" targetNamespace="http://schemas.microsoft.com/office/2006/metadata/properties" ma:root="true" ma:fieldsID="5c3329d194ffd4a5c69063f7d1474740" ns2:_="" ns3:_="">
    <xsd:import namespace="1a6f3480-43b5-41b1-85ea-73a5c6b642f3"/>
    <xsd:import namespace="3fdd88e1-fcca-4d5b-87dc-3715d1777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f3480-43b5-41b1-85ea-73a5c6b64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88e1-fcca-4d5b-87dc-3715d1777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5a0f83-3f18-4a44-8f8c-b2779323138a}" ma:internalName="TaxCatchAll" ma:showField="CatchAllData" ma:web="3fdd88e1-fcca-4d5b-87dc-3715d1777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d88e1-fcca-4d5b-87dc-3715d17779b5">
      <Value>99</Value>
    </TaxCatchAll>
    <lcf76f155ced4ddcb4097134ff3c332f xmlns="1a6f3480-43b5-41b1-85ea-73a5c6b642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EED56A-0E25-42AC-9776-F29F51C82E3F}"/>
</file>

<file path=customXml/itemProps2.xml><?xml version="1.0" encoding="utf-8"?>
<ds:datastoreItem xmlns:ds="http://schemas.openxmlformats.org/officeDocument/2006/customXml" ds:itemID="{99606918-7DD8-415E-B274-191D7D49E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551D3-BE23-774B-989A-47825C376B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D3CC1-7B8A-422C-AC49-E062B7E5B798}">
  <ds:schemaRefs>
    <ds:schemaRef ds:uri="http://schemas.microsoft.com/office/2006/metadata/properties"/>
    <ds:schemaRef ds:uri="http://schemas.microsoft.com/office/infopath/2007/PartnerControls"/>
    <ds:schemaRef ds:uri="2fbc662f-ee3b-4b0d-9ecd-0850d1743fbb"/>
    <ds:schemaRef ds:uri="3ee69dd5-19c1-4531-a12d-e68dccb1e0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IHI Health Equity Self Assessment</vt:lpstr>
    </vt:vector>
  </TitlesOfParts>
  <Company>IHI</Company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IHI Health Equity Self Assessment</dc:title>
  <dc:subject/>
  <dc:creator>Jessica Perlo</dc:creator>
  <cp:keywords>Passport ＆ Expeditions</cp:keywords>
  <dc:description/>
  <cp:lastModifiedBy>Kristine White</cp:lastModifiedBy>
  <cp:revision>2</cp:revision>
  <cp:lastPrinted>2017-11-28T19:01:00Z</cp:lastPrinted>
  <dcterms:created xsi:type="dcterms:W3CDTF">2022-08-26T12:55:00Z</dcterms:created>
  <dcterms:modified xsi:type="dcterms:W3CDTF">2022-08-26T12:55:00Z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99;#Passport ＆ Expeditions|932bb46e-02c7-47d2-b57f-bdce6f334eab</vt:lpwstr>
  </property>
  <property fmtid="{D5CDD505-2E9C-101B-9397-08002B2CF9AE}" pid="3" name="ContentTypeId">
    <vt:lpwstr>0x01010030C7FEED9094D94B8216E9AAE63127E4</vt:lpwstr>
  </property>
</Properties>
</file>